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0A5CF" w14:textId="77777777" w:rsidR="00291778" w:rsidRPr="00291778" w:rsidRDefault="00291778" w:rsidP="00291778">
      <w:pPr>
        <w:overflowPunct w:val="0"/>
        <w:adjustRightInd w:val="0"/>
        <w:spacing w:after="0" w:line="240" w:lineRule="auto"/>
        <w:ind w:left="-142"/>
        <w:jc w:val="center"/>
        <w:textAlignment w:val="baseline"/>
        <w:rPr>
          <w:rFonts w:ascii="Times New Roman" w:hAnsi="Times New Roman" w:cs="Times New Roman"/>
          <w:color w:val="00000A"/>
          <w:sz w:val="24"/>
          <w:szCs w:val="24"/>
        </w:rPr>
      </w:pPr>
      <w:bookmarkStart w:id="0" w:name="_Toc115854360"/>
      <w:r w:rsidRPr="00291778">
        <w:rPr>
          <w:rFonts w:ascii="Times New Roman" w:hAnsi="Times New Roman" w:cs="Times New Roman"/>
          <w:color w:val="00000A"/>
          <w:sz w:val="24"/>
          <w:szCs w:val="24"/>
        </w:rPr>
        <w:t xml:space="preserve">МУНИЦИПАЛЬНОЕ БЮДЖЕТНОЕ ОБЩЕОБРАЗОВАТЕЛЬНОЕ УЧРЕЖДЕНИЕ </w:t>
      </w:r>
    </w:p>
    <w:p w14:paraId="07A5E279" w14:textId="77777777" w:rsidR="00291778" w:rsidRPr="00291778" w:rsidRDefault="00291778" w:rsidP="00291778">
      <w:pPr>
        <w:overflowPunct w:val="0"/>
        <w:adjustRightInd w:val="0"/>
        <w:spacing w:after="0" w:line="240" w:lineRule="auto"/>
        <w:ind w:left="140"/>
        <w:jc w:val="center"/>
        <w:textAlignment w:val="baseline"/>
        <w:rPr>
          <w:rFonts w:ascii="Times New Roman" w:hAnsi="Times New Roman" w:cs="Times New Roman"/>
          <w:color w:val="00000A"/>
          <w:sz w:val="24"/>
          <w:szCs w:val="24"/>
        </w:rPr>
      </w:pPr>
      <w:r w:rsidRPr="00291778">
        <w:rPr>
          <w:rFonts w:ascii="Times New Roman" w:hAnsi="Times New Roman" w:cs="Times New Roman"/>
          <w:color w:val="00000A"/>
          <w:sz w:val="24"/>
          <w:szCs w:val="24"/>
        </w:rPr>
        <w:t>«РАЗДОЛЬНЕНСКАЯ ШКОЛА-ГИМНАЗИЯ № 2 ИМ.Л.РЯБИКИ»</w:t>
      </w:r>
    </w:p>
    <w:p w14:paraId="01EE017F" w14:textId="77777777" w:rsidR="00291778" w:rsidRPr="00291778" w:rsidRDefault="00291778" w:rsidP="00291778">
      <w:pPr>
        <w:overflowPunct w:val="0"/>
        <w:adjustRightInd w:val="0"/>
        <w:spacing w:after="0" w:line="240" w:lineRule="auto"/>
        <w:ind w:left="140"/>
        <w:jc w:val="center"/>
        <w:textAlignment w:val="baseline"/>
        <w:rPr>
          <w:rFonts w:ascii="Times New Roman" w:hAnsi="Times New Roman" w:cs="Times New Roman"/>
          <w:color w:val="00000A"/>
          <w:sz w:val="24"/>
          <w:szCs w:val="24"/>
        </w:rPr>
      </w:pPr>
      <w:r w:rsidRPr="00291778">
        <w:rPr>
          <w:rFonts w:ascii="Times New Roman" w:hAnsi="Times New Roman" w:cs="Times New Roman"/>
          <w:color w:val="00000A"/>
          <w:sz w:val="24"/>
          <w:szCs w:val="24"/>
        </w:rPr>
        <w:t>РАЗДОЛЬНЕНСКОГО РАЙОНА РЕСПУБЛИКИ КРЫМ</w:t>
      </w:r>
    </w:p>
    <w:p w14:paraId="22BC07D5" w14:textId="77777777" w:rsidR="00291778" w:rsidRPr="00291778" w:rsidRDefault="00291778" w:rsidP="00291778">
      <w:pPr>
        <w:overflowPunct w:val="0"/>
        <w:adjustRightInd w:val="0"/>
        <w:spacing w:after="0" w:line="240" w:lineRule="auto"/>
        <w:ind w:left="140"/>
        <w:jc w:val="center"/>
        <w:textAlignment w:val="baseline"/>
        <w:rPr>
          <w:rFonts w:ascii="Times New Roman" w:hAnsi="Times New Roman" w:cs="Times New Roman"/>
          <w:color w:val="00000A"/>
          <w:sz w:val="24"/>
          <w:szCs w:val="24"/>
        </w:rPr>
      </w:pPr>
      <w:r w:rsidRPr="00291778">
        <w:rPr>
          <w:rFonts w:ascii="Times New Roman" w:hAnsi="Times New Roman" w:cs="Times New Roman"/>
          <w:color w:val="00000A"/>
          <w:sz w:val="24"/>
          <w:szCs w:val="24"/>
        </w:rPr>
        <w:t xml:space="preserve">296200, Республика Крым, </w:t>
      </w:r>
      <w:proofErr w:type="spellStart"/>
      <w:r w:rsidRPr="00291778">
        <w:rPr>
          <w:rFonts w:ascii="Times New Roman" w:hAnsi="Times New Roman" w:cs="Times New Roman"/>
          <w:color w:val="00000A"/>
          <w:sz w:val="24"/>
          <w:szCs w:val="24"/>
        </w:rPr>
        <w:t>п.Раздольное</w:t>
      </w:r>
      <w:proofErr w:type="spellEnd"/>
      <w:r w:rsidRPr="00291778">
        <w:rPr>
          <w:rFonts w:ascii="Times New Roman" w:hAnsi="Times New Roman" w:cs="Times New Roman"/>
          <w:color w:val="00000A"/>
          <w:sz w:val="24"/>
          <w:szCs w:val="24"/>
        </w:rPr>
        <w:t xml:space="preserve">, </w:t>
      </w:r>
      <w:proofErr w:type="spellStart"/>
      <w:r w:rsidRPr="00291778">
        <w:rPr>
          <w:rFonts w:ascii="Times New Roman" w:hAnsi="Times New Roman" w:cs="Times New Roman"/>
          <w:color w:val="00000A"/>
          <w:sz w:val="24"/>
          <w:szCs w:val="24"/>
        </w:rPr>
        <w:t>ул.Л.Рябики</w:t>
      </w:r>
      <w:proofErr w:type="spellEnd"/>
      <w:r w:rsidRPr="00291778">
        <w:rPr>
          <w:rFonts w:ascii="Times New Roman" w:hAnsi="Times New Roman" w:cs="Times New Roman"/>
          <w:color w:val="00000A"/>
          <w:sz w:val="24"/>
          <w:szCs w:val="24"/>
        </w:rPr>
        <w:t>, 16а, тел:(36553) 91-148</w:t>
      </w:r>
    </w:p>
    <w:p w14:paraId="22852DAE" w14:textId="77777777" w:rsidR="00291778" w:rsidRPr="00291778" w:rsidRDefault="00291778" w:rsidP="00291778">
      <w:pPr>
        <w:overflowPunct w:val="0"/>
        <w:adjustRightInd w:val="0"/>
        <w:spacing w:after="0" w:line="240" w:lineRule="auto"/>
        <w:ind w:left="140"/>
        <w:jc w:val="center"/>
        <w:textAlignment w:val="baseline"/>
        <w:rPr>
          <w:rFonts w:ascii="Times New Roman" w:hAnsi="Times New Roman" w:cs="Times New Roman"/>
          <w:color w:val="00000A"/>
          <w:sz w:val="24"/>
          <w:szCs w:val="24"/>
          <w:lang w:val="fr-FR"/>
        </w:rPr>
      </w:pPr>
      <w:r w:rsidRPr="00291778">
        <w:rPr>
          <w:rFonts w:ascii="Times New Roman" w:hAnsi="Times New Roman" w:cs="Times New Roman"/>
          <w:color w:val="00000A"/>
          <w:sz w:val="24"/>
          <w:szCs w:val="24"/>
          <w:lang w:val="fr-FR"/>
        </w:rPr>
        <w:t xml:space="preserve">E-mail: </w:t>
      </w:r>
      <w:r w:rsidRPr="00291778">
        <w:rPr>
          <w:rFonts w:ascii="Times New Roman" w:hAnsi="Times New Roman" w:cs="Times New Roman"/>
          <w:sz w:val="24"/>
          <w:szCs w:val="24"/>
          <w:lang w:val="uk-UA"/>
        </w:rPr>
        <w:t>gimnaziya2-school@razdolnoe.rk.gov.ru</w:t>
      </w:r>
    </w:p>
    <w:p w14:paraId="6A3638A3" w14:textId="77777777" w:rsidR="00291778" w:rsidRPr="00360875" w:rsidRDefault="00291778" w:rsidP="00291778">
      <w:pPr>
        <w:pStyle w:val="ae"/>
        <w:spacing w:beforeAutospacing="0" w:afterAutospacing="0" w:line="276" w:lineRule="auto"/>
        <w:jc w:val="center"/>
        <w:rPr>
          <w:rFonts w:eastAsia="sans-serif"/>
          <w:color w:val="000000"/>
          <w:sz w:val="28"/>
          <w:szCs w:val="28"/>
          <w:lang w:val="ru-RU"/>
        </w:rPr>
      </w:pPr>
      <w:r>
        <w:rPr>
          <w:rFonts w:eastAsia="sans-serif"/>
          <w:color w:val="000000"/>
          <w:sz w:val="28"/>
          <w:szCs w:val="28"/>
          <w:lang w:val="ru-RU"/>
        </w:rPr>
        <w:t>===========================================================</w:t>
      </w:r>
    </w:p>
    <w:p w14:paraId="3D27A98B" w14:textId="77777777" w:rsidR="00291778" w:rsidRDefault="00291778" w:rsidP="00291778">
      <w:pPr>
        <w:pStyle w:val="ae"/>
        <w:spacing w:beforeAutospacing="0" w:afterAutospacing="0" w:line="276" w:lineRule="auto"/>
        <w:ind w:left="2211"/>
        <w:jc w:val="center"/>
        <w:rPr>
          <w:rFonts w:eastAsia="sans-serif"/>
          <w:color w:val="000000"/>
          <w:lang w:val="ru-RU"/>
        </w:rPr>
      </w:pPr>
      <w:r w:rsidRPr="004A4F7D">
        <w:rPr>
          <w:rFonts w:eastAsia="sans-serif"/>
          <w:color w:val="000000"/>
          <w:lang w:val="ru-RU"/>
        </w:rPr>
        <w:t xml:space="preserve">                  </w:t>
      </w:r>
      <w:r>
        <w:rPr>
          <w:rFonts w:eastAsia="sans-serif"/>
          <w:color w:val="000000"/>
          <w:lang w:val="ru-RU"/>
        </w:rPr>
        <w:t xml:space="preserve">   </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394"/>
      </w:tblGrid>
      <w:tr w:rsidR="00291778" w14:paraId="22D547ED" w14:textId="77777777" w:rsidTr="00791498">
        <w:tc>
          <w:tcPr>
            <w:tcW w:w="4536" w:type="dxa"/>
          </w:tcPr>
          <w:p w14:paraId="35A01BA7" w14:textId="77777777" w:rsidR="00291778" w:rsidRDefault="00291778" w:rsidP="00791498">
            <w:pPr>
              <w:pStyle w:val="ae"/>
              <w:spacing w:beforeAutospacing="0" w:afterAutospacing="0" w:line="276" w:lineRule="auto"/>
              <w:rPr>
                <w:rFonts w:eastAsia="sans-serif"/>
                <w:color w:val="000000"/>
                <w:lang w:val="ru-RU"/>
              </w:rPr>
            </w:pPr>
            <w:r>
              <w:rPr>
                <w:rFonts w:eastAsia="sans-serif"/>
                <w:color w:val="000000"/>
                <w:lang w:val="ru-RU"/>
              </w:rPr>
              <w:t xml:space="preserve">Рассмотрено и принято </w:t>
            </w:r>
          </w:p>
          <w:p w14:paraId="5A51AD8F" w14:textId="77777777" w:rsidR="00291778" w:rsidRDefault="00291778" w:rsidP="00791498">
            <w:pPr>
              <w:pStyle w:val="ae"/>
              <w:spacing w:beforeAutospacing="0" w:afterAutospacing="0" w:line="276" w:lineRule="auto"/>
              <w:rPr>
                <w:rFonts w:eastAsia="sans-serif"/>
                <w:color w:val="000000"/>
                <w:lang w:val="ru-RU"/>
              </w:rPr>
            </w:pPr>
            <w:r>
              <w:rPr>
                <w:rFonts w:eastAsia="sans-serif"/>
                <w:color w:val="000000"/>
                <w:lang w:val="ru-RU"/>
              </w:rPr>
              <w:t>на заседании педагогического совета</w:t>
            </w:r>
          </w:p>
          <w:p w14:paraId="0A7C2344" w14:textId="77777777" w:rsidR="00291778" w:rsidRDefault="00291778" w:rsidP="00791498">
            <w:pPr>
              <w:pStyle w:val="ae"/>
              <w:spacing w:beforeAutospacing="0" w:afterAutospacing="0" w:line="276" w:lineRule="auto"/>
              <w:rPr>
                <w:rFonts w:eastAsia="sans-serif"/>
                <w:color w:val="000000"/>
                <w:lang w:val="ru-RU"/>
              </w:rPr>
            </w:pPr>
            <w:r>
              <w:rPr>
                <w:rFonts w:eastAsia="sans-serif"/>
                <w:color w:val="000000"/>
                <w:lang w:val="ru-RU"/>
              </w:rPr>
              <w:t>(протокол от 19.08.2024г. №14</w:t>
            </w:r>
          </w:p>
        </w:tc>
        <w:tc>
          <w:tcPr>
            <w:tcW w:w="4394" w:type="dxa"/>
          </w:tcPr>
          <w:p w14:paraId="576192C9" w14:textId="77777777" w:rsidR="00291778" w:rsidRDefault="00291778" w:rsidP="00791498">
            <w:pPr>
              <w:pStyle w:val="ae"/>
              <w:spacing w:beforeAutospacing="0" w:afterAutospacing="0" w:line="276" w:lineRule="auto"/>
              <w:rPr>
                <w:rFonts w:eastAsia="sans-serif"/>
                <w:color w:val="000000"/>
                <w:lang w:val="ru-RU"/>
              </w:rPr>
            </w:pPr>
            <w:r>
              <w:rPr>
                <w:rFonts w:eastAsia="sans-serif"/>
                <w:color w:val="000000"/>
                <w:lang w:val="ru-RU"/>
              </w:rPr>
              <w:t xml:space="preserve"> </w:t>
            </w:r>
          </w:p>
          <w:p w14:paraId="554913DE" w14:textId="77777777" w:rsidR="00291778" w:rsidRDefault="00291778" w:rsidP="00791498">
            <w:pPr>
              <w:pStyle w:val="ae"/>
              <w:spacing w:beforeAutospacing="0" w:afterAutospacing="0" w:line="276" w:lineRule="auto"/>
              <w:rPr>
                <w:rFonts w:eastAsia="sans-serif"/>
                <w:color w:val="000000"/>
                <w:lang w:val="ru-RU"/>
              </w:rPr>
            </w:pPr>
          </w:p>
          <w:p w14:paraId="6F8C063C" w14:textId="77777777" w:rsidR="00291778" w:rsidRDefault="00291778" w:rsidP="00791498">
            <w:pPr>
              <w:pStyle w:val="ae"/>
              <w:spacing w:beforeAutospacing="0" w:afterAutospacing="0" w:line="276" w:lineRule="auto"/>
              <w:rPr>
                <w:rFonts w:eastAsia="sans-serif"/>
                <w:color w:val="000000"/>
                <w:lang w:val="ru-RU"/>
              </w:rPr>
            </w:pPr>
            <w:r>
              <w:rPr>
                <w:rFonts w:eastAsia="sans-serif"/>
                <w:color w:val="000000"/>
                <w:lang w:val="ru-RU"/>
              </w:rPr>
              <w:t xml:space="preserve">                     Утверждено приказом   </w:t>
            </w:r>
          </w:p>
          <w:p w14:paraId="69D81CC9" w14:textId="69E05849" w:rsidR="00291778" w:rsidRDefault="00291778" w:rsidP="00791498">
            <w:pPr>
              <w:pStyle w:val="ae"/>
              <w:spacing w:beforeAutospacing="0" w:afterAutospacing="0" w:line="276" w:lineRule="auto"/>
              <w:rPr>
                <w:rFonts w:eastAsia="sans-serif"/>
                <w:color w:val="000000"/>
                <w:lang w:val="ru-RU"/>
              </w:rPr>
            </w:pPr>
            <w:r>
              <w:rPr>
                <w:rFonts w:eastAsia="sans-serif"/>
                <w:color w:val="000000"/>
                <w:lang w:val="ru-RU"/>
              </w:rPr>
              <w:t xml:space="preserve">                     от 12.09.2024г. № 6</w:t>
            </w:r>
            <w:r>
              <w:rPr>
                <w:rFonts w:eastAsia="sans-serif"/>
                <w:color w:val="000000"/>
                <w:lang w:val="ru-RU"/>
              </w:rPr>
              <w:t>00</w:t>
            </w:r>
            <w:r>
              <w:rPr>
                <w:rFonts w:eastAsia="sans-serif"/>
                <w:color w:val="000000"/>
                <w:lang w:val="ru-RU"/>
              </w:rPr>
              <w:t xml:space="preserve"> </w:t>
            </w:r>
          </w:p>
        </w:tc>
      </w:tr>
      <w:tr w:rsidR="00291778" w14:paraId="2A64641C" w14:textId="77777777" w:rsidTr="00791498">
        <w:tc>
          <w:tcPr>
            <w:tcW w:w="4536" w:type="dxa"/>
          </w:tcPr>
          <w:p w14:paraId="6B352111" w14:textId="77777777" w:rsidR="00291778" w:rsidRDefault="00291778" w:rsidP="00791498">
            <w:pPr>
              <w:pStyle w:val="ae"/>
              <w:spacing w:beforeAutospacing="0" w:afterAutospacing="0" w:line="276" w:lineRule="auto"/>
              <w:rPr>
                <w:rFonts w:eastAsia="sans-serif"/>
                <w:color w:val="000000"/>
                <w:lang w:val="ru-RU"/>
              </w:rPr>
            </w:pPr>
          </w:p>
          <w:p w14:paraId="70427E70" w14:textId="77777777" w:rsidR="00291778" w:rsidRDefault="00291778" w:rsidP="00791498">
            <w:pPr>
              <w:pStyle w:val="ae"/>
              <w:spacing w:beforeAutospacing="0" w:afterAutospacing="0" w:line="276" w:lineRule="auto"/>
              <w:rPr>
                <w:rFonts w:eastAsia="sans-serif"/>
                <w:color w:val="000000"/>
                <w:lang w:val="ru-RU"/>
              </w:rPr>
            </w:pPr>
            <w:r>
              <w:rPr>
                <w:rFonts w:eastAsia="sans-serif"/>
                <w:color w:val="000000"/>
                <w:lang w:val="ru-RU"/>
              </w:rPr>
              <w:t>СОГЛАСОВАНО</w:t>
            </w:r>
          </w:p>
          <w:p w14:paraId="41F972DE" w14:textId="77777777" w:rsidR="00291778" w:rsidRDefault="00291778" w:rsidP="00791498">
            <w:pPr>
              <w:pStyle w:val="ae"/>
              <w:spacing w:beforeAutospacing="0" w:afterAutospacing="0" w:line="276" w:lineRule="auto"/>
              <w:rPr>
                <w:rFonts w:eastAsia="sans-serif"/>
                <w:color w:val="000000"/>
                <w:lang w:val="ru-RU"/>
              </w:rPr>
            </w:pPr>
            <w:r>
              <w:rPr>
                <w:rFonts w:eastAsia="sans-serif"/>
                <w:color w:val="000000"/>
                <w:lang w:val="ru-RU"/>
              </w:rPr>
              <w:t>Управляющим советом</w:t>
            </w:r>
          </w:p>
          <w:p w14:paraId="19B882F2" w14:textId="77777777" w:rsidR="00291778" w:rsidRDefault="00291778" w:rsidP="00791498">
            <w:pPr>
              <w:pStyle w:val="ae"/>
              <w:spacing w:beforeAutospacing="0" w:afterAutospacing="0" w:line="276" w:lineRule="auto"/>
              <w:rPr>
                <w:rFonts w:eastAsia="sans-serif"/>
                <w:color w:val="000000"/>
                <w:lang w:val="ru-RU"/>
              </w:rPr>
            </w:pPr>
            <w:r>
              <w:rPr>
                <w:rFonts w:eastAsia="sans-serif"/>
                <w:color w:val="000000"/>
                <w:lang w:val="ru-RU"/>
              </w:rPr>
              <w:t>(протокол от 19.08.2024г. №1)</w:t>
            </w:r>
          </w:p>
        </w:tc>
        <w:tc>
          <w:tcPr>
            <w:tcW w:w="4394" w:type="dxa"/>
          </w:tcPr>
          <w:p w14:paraId="56843EA7" w14:textId="77777777" w:rsidR="00291778" w:rsidRDefault="00291778" w:rsidP="00791498">
            <w:pPr>
              <w:pStyle w:val="ae"/>
              <w:spacing w:beforeAutospacing="0" w:afterAutospacing="0" w:line="276" w:lineRule="auto"/>
              <w:rPr>
                <w:rFonts w:eastAsia="sans-serif"/>
                <w:color w:val="000000"/>
                <w:lang w:val="ru-RU"/>
              </w:rPr>
            </w:pPr>
          </w:p>
        </w:tc>
      </w:tr>
    </w:tbl>
    <w:p w14:paraId="68615F09" w14:textId="77777777" w:rsidR="00291778" w:rsidRDefault="00291778" w:rsidP="00291778">
      <w:pPr>
        <w:pStyle w:val="ae"/>
        <w:spacing w:beforeAutospacing="0" w:afterAutospacing="0" w:line="276" w:lineRule="auto"/>
        <w:ind w:left="2211"/>
        <w:rPr>
          <w:rFonts w:eastAsia="sans-serif"/>
          <w:color w:val="000000"/>
          <w:lang w:val="ru-RU"/>
        </w:rPr>
      </w:pPr>
    </w:p>
    <w:p w14:paraId="7A87C671" w14:textId="77777777" w:rsidR="00291778" w:rsidRDefault="00291778" w:rsidP="00291778">
      <w:pPr>
        <w:pStyle w:val="ae"/>
        <w:spacing w:beforeAutospacing="0" w:afterAutospacing="0" w:line="276" w:lineRule="auto"/>
        <w:ind w:left="2211"/>
        <w:jc w:val="center"/>
        <w:rPr>
          <w:rFonts w:eastAsia="sans-serif"/>
          <w:color w:val="000000"/>
          <w:lang w:val="ru-RU"/>
        </w:rPr>
      </w:pPr>
    </w:p>
    <w:p w14:paraId="13B54A9B" w14:textId="77777777" w:rsidR="00291778" w:rsidRDefault="00291778" w:rsidP="005F2A53">
      <w:pPr>
        <w:jc w:val="center"/>
        <w:rPr>
          <w:rFonts w:ascii="Times New Roman" w:hAnsi="Times New Roman" w:cs="Times New Roman"/>
          <w:b/>
          <w:bCs/>
          <w:sz w:val="28"/>
          <w:szCs w:val="28"/>
        </w:rPr>
      </w:pPr>
    </w:p>
    <w:p w14:paraId="49949F78" w14:textId="313D3209" w:rsidR="005F2A53" w:rsidRPr="005F2A53" w:rsidRDefault="005F2A53" w:rsidP="005F2A53">
      <w:pPr>
        <w:jc w:val="center"/>
        <w:rPr>
          <w:rFonts w:ascii="Times New Roman" w:hAnsi="Times New Roman" w:cs="Times New Roman"/>
          <w:b/>
          <w:bCs/>
          <w:sz w:val="28"/>
          <w:szCs w:val="28"/>
        </w:rPr>
      </w:pPr>
      <w:proofErr w:type="gramStart"/>
      <w:r w:rsidRPr="005F2A53">
        <w:rPr>
          <w:rFonts w:ascii="Times New Roman" w:hAnsi="Times New Roman" w:cs="Times New Roman"/>
          <w:b/>
          <w:bCs/>
          <w:sz w:val="28"/>
          <w:szCs w:val="28"/>
        </w:rPr>
        <w:t>Положение</w:t>
      </w:r>
      <w:bookmarkEnd w:id="0"/>
      <w:r>
        <w:rPr>
          <w:rFonts w:ascii="Times New Roman" w:hAnsi="Times New Roman" w:cs="Times New Roman"/>
          <w:b/>
          <w:bCs/>
          <w:sz w:val="28"/>
          <w:szCs w:val="28"/>
        </w:rPr>
        <w:t xml:space="preserve"> </w:t>
      </w:r>
      <w:r w:rsidRPr="005F2A53">
        <w:rPr>
          <w:rFonts w:ascii="Times New Roman" w:hAnsi="Times New Roman" w:cs="Times New Roman"/>
          <w:b/>
          <w:bCs/>
          <w:sz w:val="28"/>
          <w:szCs w:val="28"/>
        </w:rPr>
        <w:t> об</w:t>
      </w:r>
      <w:proofErr w:type="gramEnd"/>
      <w:r w:rsidRPr="005F2A53">
        <w:rPr>
          <w:rFonts w:ascii="Times New Roman" w:hAnsi="Times New Roman" w:cs="Times New Roman"/>
          <w:b/>
          <w:bCs/>
          <w:sz w:val="28"/>
          <w:szCs w:val="28"/>
        </w:rPr>
        <w:t xml:space="preserve"> антикоррупционной политике</w:t>
      </w:r>
    </w:p>
    <w:p w14:paraId="4EA1FAE5" w14:textId="77777777" w:rsidR="00291778" w:rsidRDefault="00291778" w:rsidP="005F2A53">
      <w:pPr>
        <w:jc w:val="both"/>
        <w:rPr>
          <w:rFonts w:ascii="Times New Roman" w:hAnsi="Times New Roman" w:cs="Times New Roman"/>
          <w:b/>
          <w:bCs/>
          <w:sz w:val="28"/>
          <w:szCs w:val="28"/>
          <w:lang w:val="en-US"/>
        </w:rPr>
      </w:pPr>
    </w:p>
    <w:p w14:paraId="216E9D8C" w14:textId="679EB566" w:rsidR="005F2A53" w:rsidRPr="005F2A53" w:rsidRDefault="005F2A53" w:rsidP="005F2A53">
      <w:pPr>
        <w:jc w:val="both"/>
        <w:rPr>
          <w:rFonts w:ascii="Times New Roman" w:hAnsi="Times New Roman" w:cs="Times New Roman"/>
          <w:b/>
          <w:bCs/>
          <w:sz w:val="28"/>
          <w:szCs w:val="28"/>
        </w:rPr>
      </w:pPr>
      <w:r w:rsidRPr="005F2A53">
        <w:rPr>
          <w:rFonts w:ascii="Times New Roman" w:hAnsi="Times New Roman" w:cs="Times New Roman"/>
          <w:b/>
          <w:bCs/>
          <w:sz w:val="28"/>
          <w:szCs w:val="28"/>
          <w:lang w:val="en-US"/>
        </w:rPr>
        <w:t>I</w:t>
      </w:r>
      <w:r w:rsidRPr="005F2A53">
        <w:rPr>
          <w:rFonts w:ascii="Times New Roman" w:hAnsi="Times New Roman" w:cs="Times New Roman"/>
          <w:b/>
          <w:bCs/>
          <w:sz w:val="28"/>
          <w:szCs w:val="28"/>
        </w:rPr>
        <w:t>. Общие положения</w:t>
      </w:r>
    </w:p>
    <w:p w14:paraId="2B9ED30F"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1.1. Антикоррупционная политика М</w:t>
      </w:r>
      <w:r>
        <w:rPr>
          <w:rFonts w:ascii="Times New Roman" w:hAnsi="Times New Roman" w:cs="Times New Roman"/>
          <w:sz w:val="28"/>
          <w:szCs w:val="28"/>
        </w:rPr>
        <w:t xml:space="preserve">БОУ </w:t>
      </w:r>
      <w:r w:rsidRPr="005F2A53">
        <w:rPr>
          <w:rFonts w:ascii="Times New Roman" w:hAnsi="Times New Roman" w:cs="Times New Roman"/>
          <w:sz w:val="28"/>
          <w:szCs w:val="28"/>
        </w:rPr>
        <w:t xml:space="preserve">«Раздольненская школа-гимназия № 2 им. </w:t>
      </w:r>
      <w:proofErr w:type="spellStart"/>
      <w:r w:rsidRPr="005F2A53">
        <w:rPr>
          <w:rFonts w:ascii="Times New Roman" w:hAnsi="Times New Roman" w:cs="Times New Roman"/>
          <w:sz w:val="28"/>
          <w:szCs w:val="28"/>
        </w:rPr>
        <w:t>Л.Рябики</w:t>
      </w:r>
      <w:proofErr w:type="spellEnd"/>
      <w:r w:rsidRPr="005F2A53">
        <w:rPr>
          <w:rFonts w:ascii="Times New Roman" w:hAnsi="Times New Roman" w:cs="Times New Roman"/>
          <w:sz w:val="28"/>
          <w:szCs w:val="28"/>
        </w:rPr>
        <w:t>»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М</w:t>
      </w:r>
      <w:r>
        <w:rPr>
          <w:rFonts w:ascii="Times New Roman" w:hAnsi="Times New Roman" w:cs="Times New Roman"/>
          <w:sz w:val="28"/>
          <w:szCs w:val="28"/>
        </w:rPr>
        <w:t xml:space="preserve">БОУ </w:t>
      </w:r>
      <w:r w:rsidRPr="005F2A53">
        <w:rPr>
          <w:rFonts w:ascii="Times New Roman" w:hAnsi="Times New Roman" w:cs="Times New Roman"/>
          <w:sz w:val="28"/>
          <w:szCs w:val="28"/>
        </w:rPr>
        <w:t xml:space="preserve">«Раздольненская школа-гимназия № 2 им. </w:t>
      </w:r>
      <w:proofErr w:type="spellStart"/>
      <w:r w:rsidRPr="005F2A53">
        <w:rPr>
          <w:rFonts w:ascii="Times New Roman" w:hAnsi="Times New Roman" w:cs="Times New Roman"/>
          <w:sz w:val="28"/>
          <w:szCs w:val="28"/>
        </w:rPr>
        <w:t>Л.Рябики</w:t>
      </w:r>
      <w:proofErr w:type="spellEnd"/>
      <w:r w:rsidRPr="005F2A53">
        <w:rPr>
          <w:rFonts w:ascii="Times New Roman" w:hAnsi="Times New Roman" w:cs="Times New Roman"/>
          <w:sz w:val="28"/>
          <w:szCs w:val="28"/>
        </w:rPr>
        <w:t>» (далее – Учреждение).</w:t>
      </w:r>
    </w:p>
    <w:p w14:paraId="0713C011"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1.2. Настоящее Положение основано на нормах Конституции Российской Федерации, Федерального закона от 25 декабря 2008 г. № 273-ФЗ «О противодействии коррупции»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14:paraId="1BBC08F2"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1.3. Целями антикоррупционной политики Учреждения являются:</w:t>
      </w:r>
    </w:p>
    <w:p w14:paraId="17AFEB4E"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обеспечение соответствия деятельности Учреждения требованиям антикоррупционного законодательства;</w:t>
      </w:r>
    </w:p>
    <w:p w14:paraId="52E2DC70"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минимизация рисков вовлечения Учреждения и его работников в коррупционную деятельность;</w:t>
      </w:r>
    </w:p>
    <w:p w14:paraId="642F8B01"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lastRenderedPageBreak/>
        <w:t>формирование единого подхода к организации работы по предупреждению коррупции в Учреждении;</w:t>
      </w:r>
    </w:p>
    <w:p w14:paraId="0EF488CC"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формирование у работников Учреждения нетерпимости к коррупционному поведению.</w:t>
      </w:r>
    </w:p>
    <w:p w14:paraId="5630AF02"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1.4. Задачами антикоррупционной политики Учреждения являются:</w:t>
      </w:r>
    </w:p>
    <w:p w14:paraId="24B6C2B5" w14:textId="77777777" w:rsidR="005F2A53" w:rsidRPr="005F2A53" w:rsidRDefault="005F2A53" w:rsidP="005F2A53">
      <w:pPr>
        <w:jc w:val="both"/>
        <w:rPr>
          <w:rFonts w:ascii="Times New Roman" w:hAnsi="Times New Roman" w:cs="Times New Roman"/>
          <w:sz w:val="28"/>
          <w:szCs w:val="28"/>
        </w:rPr>
      </w:pPr>
      <w:r>
        <w:rPr>
          <w:rFonts w:ascii="Times New Roman" w:hAnsi="Times New Roman" w:cs="Times New Roman"/>
          <w:sz w:val="28"/>
          <w:szCs w:val="28"/>
        </w:rPr>
        <w:t xml:space="preserve">- </w:t>
      </w:r>
      <w:r w:rsidRPr="005F2A53">
        <w:rPr>
          <w:rFonts w:ascii="Times New Roman" w:hAnsi="Times New Roman" w:cs="Times New Roman"/>
          <w:sz w:val="28"/>
          <w:szCs w:val="28"/>
        </w:rPr>
        <w:t>определение должностных лиц Учреждения, ответственных за реализацию антикоррупционной политики Учреждения;</w:t>
      </w:r>
    </w:p>
    <w:p w14:paraId="12587193" w14:textId="77777777" w:rsidR="005F2A53" w:rsidRPr="005F2A53" w:rsidRDefault="005F2A53" w:rsidP="005F2A53">
      <w:pPr>
        <w:jc w:val="both"/>
        <w:rPr>
          <w:rFonts w:ascii="Times New Roman" w:hAnsi="Times New Roman" w:cs="Times New Roman"/>
          <w:sz w:val="28"/>
          <w:szCs w:val="28"/>
        </w:rPr>
      </w:pPr>
      <w:r>
        <w:rPr>
          <w:rFonts w:ascii="Times New Roman" w:hAnsi="Times New Roman" w:cs="Times New Roman"/>
          <w:sz w:val="28"/>
          <w:szCs w:val="28"/>
        </w:rPr>
        <w:t xml:space="preserve">- </w:t>
      </w:r>
      <w:r w:rsidRPr="005F2A53">
        <w:rPr>
          <w:rFonts w:ascii="Times New Roman" w:hAnsi="Times New Roman" w:cs="Times New Roman"/>
          <w:sz w:val="28"/>
          <w:szCs w:val="28"/>
        </w:rPr>
        <w:t>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14:paraId="6609C361" w14:textId="77777777" w:rsidR="005F2A53" w:rsidRPr="005F2A53" w:rsidRDefault="005F2A53" w:rsidP="005F2A53">
      <w:pPr>
        <w:jc w:val="both"/>
        <w:rPr>
          <w:rFonts w:ascii="Times New Roman" w:hAnsi="Times New Roman" w:cs="Times New Roman"/>
          <w:sz w:val="28"/>
          <w:szCs w:val="28"/>
        </w:rPr>
      </w:pPr>
      <w:r>
        <w:rPr>
          <w:rFonts w:ascii="Times New Roman" w:hAnsi="Times New Roman" w:cs="Times New Roman"/>
          <w:sz w:val="28"/>
          <w:szCs w:val="28"/>
        </w:rPr>
        <w:t xml:space="preserve">- </w:t>
      </w:r>
      <w:r w:rsidRPr="005F2A53">
        <w:rPr>
          <w:rFonts w:ascii="Times New Roman" w:hAnsi="Times New Roman" w:cs="Times New Roman"/>
          <w:sz w:val="28"/>
          <w:szCs w:val="28"/>
        </w:rPr>
        <w:t>определение основных принципов работы по предупреждению коррупции в Учреждении;</w:t>
      </w:r>
    </w:p>
    <w:p w14:paraId="1F995C2C" w14:textId="77777777" w:rsidR="005F2A53" w:rsidRPr="005F2A53" w:rsidRDefault="005F2A53" w:rsidP="005F2A53">
      <w:pPr>
        <w:jc w:val="both"/>
        <w:rPr>
          <w:rFonts w:ascii="Times New Roman" w:hAnsi="Times New Roman" w:cs="Times New Roman"/>
          <w:sz w:val="28"/>
          <w:szCs w:val="28"/>
        </w:rPr>
      </w:pPr>
      <w:r>
        <w:rPr>
          <w:rFonts w:ascii="Times New Roman" w:hAnsi="Times New Roman" w:cs="Times New Roman"/>
          <w:sz w:val="28"/>
          <w:szCs w:val="28"/>
        </w:rPr>
        <w:t xml:space="preserve">- </w:t>
      </w:r>
      <w:r w:rsidRPr="005F2A53">
        <w:rPr>
          <w:rFonts w:ascii="Times New Roman" w:hAnsi="Times New Roman" w:cs="Times New Roman"/>
          <w:sz w:val="28"/>
          <w:szCs w:val="28"/>
        </w:rPr>
        <w:t>разработка и реализация мер, направленных на профилактику и противодействие коррупции в Учреждении;</w:t>
      </w:r>
    </w:p>
    <w:p w14:paraId="5971C818" w14:textId="77777777" w:rsidR="005F2A53" w:rsidRPr="005F2A53" w:rsidRDefault="005F2A53" w:rsidP="005F2A53">
      <w:pPr>
        <w:jc w:val="both"/>
        <w:rPr>
          <w:rFonts w:ascii="Times New Roman" w:hAnsi="Times New Roman" w:cs="Times New Roman"/>
          <w:sz w:val="28"/>
          <w:szCs w:val="28"/>
        </w:rPr>
      </w:pPr>
      <w:r>
        <w:rPr>
          <w:rFonts w:ascii="Times New Roman" w:hAnsi="Times New Roman" w:cs="Times New Roman"/>
          <w:sz w:val="28"/>
          <w:szCs w:val="28"/>
        </w:rPr>
        <w:t xml:space="preserve">- </w:t>
      </w:r>
      <w:r w:rsidRPr="005F2A53">
        <w:rPr>
          <w:rFonts w:ascii="Times New Roman" w:hAnsi="Times New Roman" w:cs="Times New Roman"/>
          <w:sz w:val="28"/>
          <w:szCs w:val="28"/>
        </w:rPr>
        <w:t>закрепление ответственности работников Учреждения за несоблюдение требований антикоррупционной политики Учреждения.</w:t>
      </w:r>
    </w:p>
    <w:p w14:paraId="7D161ED3"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1.5. Для целей настоящего Положения используются следующие основные понятия:</w:t>
      </w:r>
    </w:p>
    <w:p w14:paraId="54A98A40" w14:textId="77777777" w:rsidR="005F2A53" w:rsidRPr="005F2A53" w:rsidRDefault="005F2A53" w:rsidP="005F2A53">
      <w:pPr>
        <w:pStyle w:val="a7"/>
        <w:numPr>
          <w:ilvl w:val="0"/>
          <w:numId w:val="1"/>
        </w:numPr>
        <w:jc w:val="both"/>
        <w:rPr>
          <w:rFonts w:ascii="Times New Roman" w:hAnsi="Times New Roman" w:cs="Times New Roman"/>
          <w:sz w:val="28"/>
          <w:szCs w:val="28"/>
        </w:rPr>
      </w:pPr>
      <w:r w:rsidRPr="005F2A53">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14:paraId="07298DFF" w14:textId="77777777" w:rsidR="005F2A53" w:rsidRPr="005F2A53" w:rsidRDefault="005F2A53" w:rsidP="005F2A53">
      <w:pPr>
        <w:pStyle w:val="a7"/>
        <w:numPr>
          <w:ilvl w:val="0"/>
          <w:numId w:val="1"/>
        </w:numPr>
        <w:jc w:val="both"/>
        <w:rPr>
          <w:rFonts w:ascii="Times New Roman" w:hAnsi="Times New Roman" w:cs="Times New Roman"/>
          <w:sz w:val="28"/>
          <w:szCs w:val="28"/>
        </w:rPr>
      </w:pPr>
      <w:r w:rsidRPr="005F2A53">
        <w:rPr>
          <w:rFonts w:ascii="Times New Roman" w:hAnsi="Times New Roman" w:cs="Times New Roman"/>
          <w:sz w:val="28"/>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w:t>
      </w:r>
      <w:r w:rsidRPr="005F2A53">
        <w:rPr>
          <w:rFonts w:ascii="Times New Roman" w:hAnsi="Times New Roman" w:cs="Times New Roman"/>
          <w:sz w:val="28"/>
          <w:szCs w:val="28"/>
        </w:rPr>
        <w:lastRenderedPageBreak/>
        <w:t>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603933D2" w14:textId="77777777" w:rsidR="005F2A53" w:rsidRPr="005F2A53" w:rsidRDefault="005F2A53" w:rsidP="005F2A53">
      <w:pPr>
        <w:pStyle w:val="a7"/>
        <w:numPr>
          <w:ilvl w:val="0"/>
          <w:numId w:val="1"/>
        </w:numPr>
        <w:jc w:val="both"/>
        <w:rPr>
          <w:rFonts w:ascii="Times New Roman" w:hAnsi="Times New Roman" w:cs="Times New Roman"/>
          <w:sz w:val="28"/>
          <w:szCs w:val="28"/>
        </w:rPr>
      </w:pPr>
      <w:r w:rsidRPr="005F2A53">
        <w:rPr>
          <w:rFonts w:ascii="Times New Roman" w:hAnsi="Times New Roman" w:cs="Times New Roman"/>
          <w:sz w:val="28"/>
          <w:szCs w:val="28"/>
        </w:rPr>
        <w:t>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14:paraId="0D85E45F" w14:textId="77777777" w:rsidR="005F2A53" w:rsidRPr="005F2A53" w:rsidRDefault="005F2A53" w:rsidP="005F2A53">
      <w:pPr>
        <w:pStyle w:val="a7"/>
        <w:numPr>
          <w:ilvl w:val="0"/>
          <w:numId w:val="1"/>
        </w:numPr>
        <w:jc w:val="both"/>
        <w:rPr>
          <w:rFonts w:ascii="Times New Roman" w:hAnsi="Times New Roman" w:cs="Times New Roman"/>
          <w:sz w:val="28"/>
          <w:szCs w:val="28"/>
        </w:rPr>
      </w:pPr>
      <w:r w:rsidRPr="005F2A53">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6496C542"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1) по предупреждению коррупции, в том числе по выявлению и последующему устранению причин коррупции (профилактика коррупции);</w:t>
      </w:r>
    </w:p>
    <w:p w14:paraId="071A7063"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2) по выявлению, предупреждению, пресечению, раскрытию и расследованию коррупционных правонарушений (борьба с коррупцией);</w:t>
      </w:r>
    </w:p>
    <w:p w14:paraId="1C563FAA"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3) по минимизации и (или) ликвидации последствий коррупционных правонарушений;</w:t>
      </w:r>
    </w:p>
    <w:p w14:paraId="33D50AFD" w14:textId="77777777" w:rsidR="005F2A53" w:rsidRPr="005F2A53" w:rsidRDefault="005F2A53" w:rsidP="005F2A53">
      <w:pPr>
        <w:pStyle w:val="a7"/>
        <w:numPr>
          <w:ilvl w:val="0"/>
          <w:numId w:val="2"/>
        </w:numPr>
        <w:jc w:val="both"/>
        <w:rPr>
          <w:rFonts w:ascii="Times New Roman" w:hAnsi="Times New Roman" w:cs="Times New Roman"/>
          <w:sz w:val="28"/>
          <w:szCs w:val="28"/>
        </w:rPr>
      </w:pPr>
      <w:r w:rsidRPr="005F2A53">
        <w:rPr>
          <w:rFonts w:ascii="Times New Roman" w:hAnsi="Times New Roman" w:cs="Times New Roman"/>
          <w:sz w:val="28"/>
          <w:szCs w:val="28"/>
        </w:rPr>
        <w:t>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14:paraId="0F136886" w14:textId="77777777" w:rsidR="005F2A53" w:rsidRPr="005F2A53" w:rsidRDefault="005F2A53" w:rsidP="005F2A53">
      <w:pPr>
        <w:pStyle w:val="a7"/>
        <w:numPr>
          <w:ilvl w:val="0"/>
          <w:numId w:val="2"/>
        </w:numPr>
        <w:jc w:val="both"/>
        <w:rPr>
          <w:rFonts w:ascii="Times New Roman" w:hAnsi="Times New Roman" w:cs="Times New Roman"/>
          <w:sz w:val="28"/>
          <w:szCs w:val="28"/>
        </w:rPr>
      </w:pPr>
      <w:r w:rsidRPr="005F2A53">
        <w:rPr>
          <w:rFonts w:ascii="Times New Roman" w:hAnsi="Times New Roman" w:cs="Times New Roman"/>
          <w:sz w:val="28"/>
          <w:szCs w:val="28"/>
        </w:rPr>
        <w:t>работник Учреждения – физическое лицо, вступившее в трудовые отношения с Учреждением;</w:t>
      </w:r>
    </w:p>
    <w:p w14:paraId="769DA3A2" w14:textId="77777777" w:rsidR="005F2A53" w:rsidRPr="005F2A53" w:rsidRDefault="005F2A53" w:rsidP="005F2A53">
      <w:pPr>
        <w:pStyle w:val="a7"/>
        <w:numPr>
          <w:ilvl w:val="0"/>
          <w:numId w:val="2"/>
        </w:numPr>
        <w:jc w:val="both"/>
        <w:rPr>
          <w:rFonts w:ascii="Times New Roman" w:hAnsi="Times New Roman" w:cs="Times New Roman"/>
          <w:sz w:val="28"/>
          <w:szCs w:val="28"/>
        </w:rPr>
      </w:pPr>
      <w:r w:rsidRPr="005F2A53">
        <w:rPr>
          <w:rFonts w:ascii="Times New Roman" w:hAnsi="Times New Roman" w:cs="Times New Roman"/>
          <w:sz w:val="28"/>
          <w:szCs w:val="28"/>
        </w:rPr>
        <w:t>контрагент Учреждения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14:paraId="189B7E95" w14:textId="77777777" w:rsidR="005F2A53" w:rsidRPr="005F2A53" w:rsidRDefault="005F2A53" w:rsidP="005F2A53">
      <w:pPr>
        <w:pStyle w:val="a7"/>
        <w:numPr>
          <w:ilvl w:val="0"/>
          <w:numId w:val="2"/>
        </w:numPr>
        <w:jc w:val="both"/>
        <w:rPr>
          <w:rFonts w:ascii="Times New Roman" w:hAnsi="Times New Roman" w:cs="Times New Roman"/>
          <w:sz w:val="28"/>
          <w:szCs w:val="28"/>
        </w:rPr>
      </w:pPr>
      <w:r w:rsidRPr="005F2A53">
        <w:rPr>
          <w:rFonts w:ascii="Times New Roman" w:hAnsi="Times New Roman" w:cs="Times New Roman"/>
          <w:sz w:val="28"/>
          <w:szCs w:val="28"/>
        </w:rPr>
        <w:t>конфликт интересов –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w:t>
      </w:r>
    </w:p>
    <w:p w14:paraId="2053D001" w14:textId="77777777" w:rsidR="005F2A53" w:rsidRPr="005F2A53" w:rsidRDefault="005F2A53" w:rsidP="005F2A53">
      <w:pPr>
        <w:pStyle w:val="a7"/>
        <w:numPr>
          <w:ilvl w:val="0"/>
          <w:numId w:val="2"/>
        </w:numPr>
        <w:jc w:val="both"/>
        <w:rPr>
          <w:rFonts w:ascii="Times New Roman" w:hAnsi="Times New Roman" w:cs="Times New Roman"/>
          <w:sz w:val="28"/>
          <w:szCs w:val="28"/>
        </w:rPr>
      </w:pPr>
      <w:r w:rsidRPr="005F2A53">
        <w:rPr>
          <w:rFonts w:ascii="Times New Roman" w:hAnsi="Times New Roman" w:cs="Times New Roman"/>
          <w:sz w:val="28"/>
          <w:szCs w:val="28"/>
        </w:rPr>
        <w:lastRenderedPageBreak/>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14:paraId="4A5F80D7" w14:textId="77777777" w:rsidR="005F2A53" w:rsidRPr="005F2A53" w:rsidRDefault="005F2A53" w:rsidP="005F2A53">
      <w:pPr>
        <w:pStyle w:val="a7"/>
        <w:numPr>
          <w:ilvl w:val="0"/>
          <w:numId w:val="2"/>
        </w:numPr>
        <w:jc w:val="both"/>
        <w:rPr>
          <w:rFonts w:ascii="Times New Roman" w:hAnsi="Times New Roman" w:cs="Times New Roman"/>
          <w:sz w:val="28"/>
          <w:szCs w:val="28"/>
        </w:rPr>
      </w:pPr>
      <w:r w:rsidRPr="005F2A53">
        <w:rPr>
          <w:rFonts w:ascii="Times New Roman" w:hAnsi="Times New Roman" w:cs="Times New Roman"/>
          <w:sz w:val="28"/>
          <w:szCs w:val="28"/>
        </w:rPr>
        <w:t>подарок - вещь или имущественное право, которые даритель безвозмездно передает одаряемому в собственность;</w:t>
      </w:r>
    </w:p>
    <w:p w14:paraId="4CDEA713" w14:textId="77777777" w:rsidR="005F2A53" w:rsidRPr="005F2A53" w:rsidRDefault="005F2A53" w:rsidP="005F2A53">
      <w:pPr>
        <w:pStyle w:val="a7"/>
        <w:numPr>
          <w:ilvl w:val="0"/>
          <w:numId w:val="2"/>
        </w:numPr>
        <w:jc w:val="both"/>
        <w:rPr>
          <w:rFonts w:ascii="Times New Roman" w:hAnsi="Times New Roman" w:cs="Times New Roman"/>
          <w:sz w:val="28"/>
          <w:szCs w:val="28"/>
        </w:rPr>
      </w:pPr>
      <w:r w:rsidRPr="005F2A53">
        <w:rPr>
          <w:rFonts w:ascii="Times New Roman" w:hAnsi="Times New Roman" w:cs="Times New Roman"/>
          <w:sz w:val="28"/>
          <w:szCs w:val="28"/>
        </w:rPr>
        <w:t>деловой подарок, знак делового гостеприимства – это подарки, полученные в связи с протокольными мероприятиями, служебными командировками и другими официальными мероприятиями. Исключение составляют канцелярские принадлежности, которые в рамках протокольных мероприятий, служебных командировок и других официальных мероприятий представлены каждому участнику указанных мероприятий в целях исполнения им своих должностных обязанностей, цветы и ценные подарки, которые вручены в качестве поощрения (награды);</w:t>
      </w:r>
    </w:p>
    <w:p w14:paraId="14BC5E1E" w14:textId="77777777" w:rsidR="005F2A53" w:rsidRPr="005F2A53" w:rsidRDefault="005F2A53" w:rsidP="005F2A53">
      <w:pPr>
        <w:pStyle w:val="a7"/>
        <w:numPr>
          <w:ilvl w:val="0"/>
          <w:numId w:val="2"/>
        </w:numPr>
        <w:jc w:val="both"/>
        <w:rPr>
          <w:rFonts w:ascii="Times New Roman" w:hAnsi="Times New Roman" w:cs="Times New Roman"/>
          <w:sz w:val="28"/>
          <w:szCs w:val="28"/>
        </w:rPr>
      </w:pPr>
      <w:r w:rsidRPr="005F2A53">
        <w:rPr>
          <w:rFonts w:ascii="Times New Roman" w:hAnsi="Times New Roman" w:cs="Times New Roman"/>
          <w:sz w:val="28"/>
          <w:szCs w:val="28"/>
        </w:rPr>
        <w:t>представительские расходы – это расходы налогоплательщика на официальный прием и (или) обслуживание представителей других организаций, участвующих в переговорах в целях установления и (или) поддержания взаимного сотрудничества, а также участников, прибывавших на заседания руководящего органа налогоплательщика, независимо от места проведения указанных мероприятий. К представительским расходам относятся расходы на проведение официального приема (завтрака, обеда или иного аналогичного мероприятия) для указанных лиц, а также официальных лиц организации-налогоплательщика, участвующих в переговорах, транспортное обеспечение доставки этих лиц к месту проведения представительского мероприятия и (или) заседания руководящего органа и обратно, буфетное обслуживание во время переговоров, оплата услуг переводчиков, не состоящих в штате налогоплательщика, по обеспечению перевода во время проведения представительских мероприятий.</w:t>
      </w:r>
    </w:p>
    <w:p w14:paraId="1973730D"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w:t>
      </w:r>
    </w:p>
    <w:p w14:paraId="7D117E81" w14:textId="77777777" w:rsidR="005F2A53" w:rsidRPr="005F2A53" w:rsidRDefault="005F2A53" w:rsidP="005F2A53">
      <w:pPr>
        <w:jc w:val="both"/>
        <w:rPr>
          <w:rFonts w:ascii="Times New Roman" w:hAnsi="Times New Roman" w:cs="Times New Roman"/>
          <w:b/>
          <w:bCs/>
          <w:sz w:val="28"/>
          <w:szCs w:val="28"/>
        </w:rPr>
      </w:pPr>
      <w:r w:rsidRPr="005F2A53">
        <w:rPr>
          <w:rFonts w:ascii="Times New Roman" w:hAnsi="Times New Roman" w:cs="Times New Roman"/>
          <w:b/>
          <w:bCs/>
          <w:sz w:val="28"/>
          <w:szCs w:val="28"/>
        </w:rPr>
        <w:t>II. Область применения настоящего Положения и круг лиц, на которых распространяется его действие</w:t>
      </w:r>
    </w:p>
    <w:p w14:paraId="232F1154"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lastRenderedPageBreak/>
        <w:t> </w:t>
      </w:r>
    </w:p>
    <w:p w14:paraId="5FB87DBC"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2.1.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w:t>
      </w:r>
    </w:p>
    <w:p w14:paraId="43BC744E"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xml:space="preserve">2.2. Нормы настоящего Положения могут распространяться на иных физических и (или) юридических лиц, с которыми Учреждение вступает в договорные </w:t>
      </w:r>
      <w:proofErr w:type="gramStart"/>
      <w:r w:rsidRPr="005F2A53">
        <w:rPr>
          <w:rFonts w:ascii="Times New Roman" w:hAnsi="Times New Roman" w:cs="Times New Roman"/>
          <w:sz w:val="28"/>
          <w:szCs w:val="28"/>
        </w:rPr>
        <w:t>отношения, в случае, если</w:t>
      </w:r>
      <w:proofErr w:type="gramEnd"/>
      <w:r w:rsidRPr="005F2A53">
        <w:rPr>
          <w:rFonts w:ascii="Times New Roman" w:hAnsi="Times New Roman" w:cs="Times New Roman"/>
          <w:sz w:val="28"/>
          <w:szCs w:val="28"/>
        </w:rPr>
        <w:t xml:space="preserve"> это закреплено в договорах, заключаемых Учреждением с такими лицами.</w:t>
      </w:r>
    </w:p>
    <w:p w14:paraId="75EC30CF" w14:textId="37231229"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w:t>
      </w:r>
    </w:p>
    <w:p w14:paraId="01195D47" w14:textId="77777777" w:rsidR="005F2A53" w:rsidRPr="005F2A53" w:rsidRDefault="005F2A53" w:rsidP="005F2A53">
      <w:pPr>
        <w:jc w:val="both"/>
        <w:rPr>
          <w:rFonts w:ascii="Times New Roman" w:hAnsi="Times New Roman" w:cs="Times New Roman"/>
          <w:b/>
          <w:bCs/>
          <w:sz w:val="28"/>
          <w:szCs w:val="28"/>
        </w:rPr>
      </w:pPr>
      <w:r w:rsidRPr="005F2A53">
        <w:rPr>
          <w:rFonts w:ascii="Times New Roman" w:hAnsi="Times New Roman" w:cs="Times New Roman"/>
          <w:b/>
          <w:bCs/>
          <w:sz w:val="28"/>
          <w:szCs w:val="28"/>
        </w:rPr>
        <w:t>III. Основные принципы антикоррупционной политики Учреждения</w:t>
      </w:r>
    </w:p>
    <w:p w14:paraId="451C2BCF"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w:t>
      </w:r>
    </w:p>
    <w:p w14:paraId="64C974D2"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3.1. Антикоррупционная политика Учреждения основывается на следующих основных принципах:</w:t>
      </w:r>
    </w:p>
    <w:p w14:paraId="1F9392AE"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1) принцип соответствия антикоррупционной политики Учреждения законодательству Российской Федерации и общепринятым нормам права.</w:t>
      </w:r>
    </w:p>
    <w:p w14:paraId="7B6ED062"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14:paraId="653D4220"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2) принцип личного примера руководства.</w:t>
      </w:r>
    </w:p>
    <w:p w14:paraId="7A1EAFA5"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14:paraId="06454DF9"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3) принцип вовлеченности работников.</w:t>
      </w:r>
    </w:p>
    <w:p w14:paraId="2BCCF4D8"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14:paraId="70D9BC76"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4) принцип соразмерности антикоррупционных процедур коррупционным рискам.</w:t>
      </w:r>
    </w:p>
    <w:p w14:paraId="6C1FEB55"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14:paraId="1F940E72"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5) принцип эффективности антикоррупционных процедур.</w:t>
      </w:r>
    </w:p>
    <w:p w14:paraId="0DFAFAEB"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lastRenderedPageBreak/>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14:paraId="7078B221"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6) принцип ответственности и неотвратимости наказания.</w:t>
      </w:r>
    </w:p>
    <w:p w14:paraId="615694FF"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w:t>
      </w:r>
    </w:p>
    <w:p w14:paraId="519EE1F6"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7) принцип открытости хозяйственной и иной деятельности.</w:t>
      </w:r>
    </w:p>
    <w:p w14:paraId="574F86B6"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Информирование контрагентов, партнеров и общественности о принятых в Учреждении антикоррупционных стандартах и процедурах;</w:t>
      </w:r>
    </w:p>
    <w:p w14:paraId="20EFE6FC"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8) принцип постоянного контроля и регулярного мониторинга.</w:t>
      </w:r>
    </w:p>
    <w:p w14:paraId="2E7D167B"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0FD44AB9"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w:t>
      </w:r>
    </w:p>
    <w:p w14:paraId="5E434D1C" w14:textId="77777777" w:rsidR="005F2A53" w:rsidRPr="005F2A53" w:rsidRDefault="005F2A53" w:rsidP="005F2A53">
      <w:pPr>
        <w:jc w:val="both"/>
        <w:rPr>
          <w:rFonts w:ascii="Times New Roman" w:hAnsi="Times New Roman" w:cs="Times New Roman"/>
          <w:b/>
          <w:bCs/>
          <w:sz w:val="28"/>
          <w:szCs w:val="28"/>
        </w:rPr>
      </w:pPr>
      <w:r w:rsidRPr="005F2A53">
        <w:rPr>
          <w:rFonts w:ascii="Times New Roman" w:hAnsi="Times New Roman" w:cs="Times New Roman"/>
          <w:b/>
          <w:bCs/>
          <w:sz w:val="28"/>
          <w:szCs w:val="28"/>
        </w:rPr>
        <w:t>IV. Должностные лица Учреждения, ответственные за реализацию антикоррупционной политики Учреждения</w:t>
      </w:r>
    </w:p>
    <w:p w14:paraId="56F203F6"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w:t>
      </w:r>
    </w:p>
    <w:p w14:paraId="1D8ED793"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4.1. Руководитель Учреждения является ответственным за организацию всех мероприятий, направленных на предупреждение коррупции в Учреждении.</w:t>
      </w:r>
    </w:p>
    <w:p w14:paraId="0BF0E8C3"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4.2.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14:paraId="341E49D2"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4.3. Основные обязанности должностного лица (должностных лиц), ответственного (ответственных) за реализацию антикоррупционной политики Учреждения:</w:t>
      </w:r>
    </w:p>
    <w:p w14:paraId="0902D3FC"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подготовка рекомендаций для принятия решений по вопросам предупреждения коррупции в Учреждении;</w:t>
      </w:r>
    </w:p>
    <w:p w14:paraId="4C8B2417"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подготовка предложений, направленных на устранение причин и условий, порождающих риск возникновения коррупции в Учреждении;</w:t>
      </w:r>
    </w:p>
    <w:p w14:paraId="10F47361"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lastRenderedPageBreak/>
        <w:t>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14:paraId="0CFB0EBB"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проведение мероприятий, направленных на выявление коррупционных правонарушений, совершенных работниками Учреждения;</w:t>
      </w:r>
    </w:p>
    <w:p w14:paraId="1670E225"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14:paraId="03A0607D"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организация работы по рассмотрению сообщений о конфликте интересов;</w:t>
      </w:r>
    </w:p>
    <w:p w14:paraId="3AA253FB"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14:paraId="007CA359"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14:paraId="489334AB"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14:paraId="52586BD2"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индивидуальное консультирование работников Учреждения;</w:t>
      </w:r>
    </w:p>
    <w:p w14:paraId="252D4B94"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участие в организации антикоррупционной пропаганды;</w:t>
      </w:r>
    </w:p>
    <w:p w14:paraId="55B94302"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14:paraId="3F4C8030" w14:textId="77777777" w:rsidR="005F2A53" w:rsidRPr="005F2A53" w:rsidRDefault="005F2A53" w:rsidP="005F2A53">
      <w:pPr>
        <w:jc w:val="both"/>
        <w:rPr>
          <w:rFonts w:ascii="Times New Roman" w:hAnsi="Times New Roman" w:cs="Times New Roman"/>
          <w:b/>
          <w:bCs/>
          <w:sz w:val="28"/>
          <w:szCs w:val="28"/>
        </w:rPr>
      </w:pPr>
      <w:r w:rsidRPr="005F2A53">
        <w:rPr>
          <w:rFonts w:ascii="Times New Roman" w:hAnsi="Times New Roman" w:cs="Times New Roman"/>
          <w:b/>
          <w:bCs/>
          <w:sz w:val="28"/>
          <w:szCs w:val="28"/>
        </w:rPr>
        <w:t> </w:t>
      </w:r>
    </w:p>
    <w:p w14:paraId="74DE90D1" w14:textId="77777777" w:rsidR="005F2A53" w:rsidRPr="005F2A53" w:rsidRDefault="005F2A53" w:rsidP="005F2A53">
      <w:pPr>
        <w:jc w:val="both"/>
        <w:rPr>
          <w:rFonts w:ascii="Times New Roman" w:hAnsi="Times New Roman" w:cs="Times New Roman"/>
          <w:b/>
          <w:bCs/>
          <w:sz w:val="28"/>
          <w:szCs w:val="28"/>
        </w:rPr>
      </w:pPr>
      <w:r w:rsidRPr="005F2A53">
        <w:rPr>
          <w:rFonts w:ascii="Times New Roman" w:hAnsi="Times New Roman" w:cs="Times New Roman"/>
          <w:b/>
          <w:bCs/>
          <w:sz w:val="28"/>
          <w:szCs w:val="28"/>
        </w:rPr>
        <w:t>V. Обязанности руководителя Учреждения и работников Учреждения по предупреждению коррупции</w:t>
      </w:r>
    </w:p>
    <w:p w14:paraId="1966AAE6"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w:t>
      </w:r>
    </w:p>
    <w:p w14:paraId="12B6EE88"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5.1. Работники Учреждения знакомятся с настоящим Положением под роспись.</w:t>
      </w:r>
    </w:p>
    <w:p w14:paraId="0EE99AFF"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5.2.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14:paraId="32EBD5F8"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lastRenderedPageBreak/>
        <w:t>5.3.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w:t>
      </w:r>
    </w:p>
    <w:p w14:paraId="1C7C60D0"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руководствоваться требованиями настоящего Положения и неукоснительно соблюдать принципы антикоррупционной политики Учреждения;</w:t>
      </w:r>
    </w:p>
    <w:p w14:paraId="6A9ADD9B"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14:paraId="52347F8A"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14:paraId="430DB11E"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5.4.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w:t>
      </w:r>
    </w:p>
    <w:p w14:paraId="7F509985"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14:paraId="521E8A69"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14:paraId="78B0CB29"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14:paraId="316EEF1D"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w:t>
      </w:r>
    </w:p>
    <w:p w14:paraId="07D7F1E6" w14:textId="77777777" w:rsidR="005F2A53" w:rsidRPr="005F2A53" w:rsidRDefault="005F2A53" w:rsidP="005F2A53">
      <w:pPr>
        <w:jc w:val="both"/>
        <w:rPr>
          <w:rFonts w:ascii="Times New Roman" w:hAnsi="Times New Roman" w:cs="Times New Roman"/>
          <w:b/>
          <w:bCs/>
          <w:sz w:val="28"/>
          <w:szCs w:val="28"/>
        </w:rPr>
      </w:pPr>
      <w:r w:rsidRPr="005F2A53">
        <w:rPr>
          <w:rFonts w:ascii="Times New Roman" w:hAnsi="Times New Roman" w:cs="Times New Roman"/>
          <w:b/>
          <w:bCs/>
          <w:sz w:val="28"/>
          <w:szCs w:val="28"/>
        </w:rPr>
        <w:t>VI. Перечень мероприятий по предупреждению коррупции, реализуемых Учреждением</w:t>
      </w:r>
    </w:p>
    <w:p w14:paraId="0267A72D"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w:t>
      </w:r>
    </w:p>
    <w:tbl>
      <w:tblPr>
        <w:tblW w:w="9634" w:type="dxa"/>
        <w:shd w:val="clear" w:color="auto" w:fill="FFFFFF"/>
        <w:tblCellMar>
          <w:left w:w="0" w:type="dxa"/>
          <w:right w:w="0" w:type="dxa"/>
        </w:tblCellMar>
        <w:tblLook w:val="04A0" w:firstRow="1" w:lastRow="0" w:firstColumn="1" w:lastColumn="0" w:noHBand="0" w:noVBand="1"/>
      </w:tblPr>
      <w:tblGrid>
        <w:gridCol w:w="4672"/>
        <w:gridCol w:w="4962"/>
      </w:tblGrid>
      <w:tr w:rsidR="005F2A53" w:rsidRPr="005F2A53" w14:paraId="127FAD24" w14:textId="77777777" w:rsidTr="005F2A53">
        <w:tc>
          <w:tcPr>
            <w:tcW w:w="4672" w:type="dxa"/>
            <w:tcBorders>
              <w:top w:val="outset" w:sz="8" w:space="0" w:color="auto"/>
              <w:left w:val="outset" w:sz="8" w:space="0" w:color="auto"/>
              <w:bottom w:val="outset" w:sz="8" w:space="0" w:color="auto"/>
              <w:right w:val="outset" w:sz="8" w:space="0" w:color="auto"/>
            </w:tcBorders>
            <w:shd w:val="clear" w:color="auto" w:fill="FFFFFF"/>
            <w:tcMar>
              <w:top w:w="0" w:type="dxa"/>
              <w:left w:w="108" w:type="dxa"/>
              <w:bottom w:w="0" w:type="dxa"/>
              <w:right w:w="108" w:type="dxa"/>
            </w:tcMar>
            <w:hideMark/>
          </w:tcPr>
          <w:p w14:paraId="5D8519AD"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Направление</w:t>
            </w:r>
          </w:p>
        </w:tc>
        <w:tc>
          <w:tcPr>
            <w:tcW w:w="4962" w:type="dxa"/>
            <w:tcBorders>
              <w:top w:val="outset" w:sz="8" w:space="0" w:color="auto"/>
              <w:left w:val="nil"/>
              <w:bottom w:val="outset" w:sz="8" w:space="0" w:color="auto"/>
              <w:right w:val="outset" w:sz="8" w:space="0" w:color="auto"/>
            </w:tcBorders>
            <w:shd w:val="clear" w:color="auto" w:fill="FFFFFF"/>
            <w:tcMar>
              <w:top w:w="0" w:type="dxa"/>
              <w:left w:w="108" w:type="dxa"/>
              <w:bottom w:w="0" w:type="dxa"/>
              <w:right w:w="108" w:type="dxa"/>
            </w:tcMar>
            <w:hideMark/>
          </w:tcPr>
          <w:p w14:paraId="5636E1C2"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Мероприятие</w:t>
            </w:r>
          </w:p>
        </w:tc>
      </w:tr>
      <w:tr w:rsidR="005F2A53" w:rsidRPr="005F2A53" w14:paraId="70E9CC85" w14:textId="77777777" w:rsidTr="005F2A53">
        <w:tc>
          <w:tcPr>
            <w:tcW w:w="4672" w:type="dxa"/>
            <w:vMerge w:val="restart"/>
            <w:tcBorders>
              <w:top w:val="nil"/>
              <w:left w:val="outset" w:sz="8" w:space="0" w:color="auto"/>
              <w:bottom w:val="outset" w:sz="8" w:space="0" w:color="auto"/>
              <w:right w:val="outset" w:sz="8" w:space="0" w:color="auto"/>
            </w:tcBorders>
            <w:shd w:val="clear" w:color="auto" w:fill="FFFFFF"/>
            <w:tcMar>
              <w:top w:w="0" w:type="dxa"/>
              <w:left w:w="108" w:type="dxa"/>
              <w:bottom w:w="0" w:type="dxa"/>
              <w:right w:w="108" w:type="dxa"/>
            </w:tcMar>
            <w:hideMark/>
          </w:tcPr>
          <w:p w14:paraId="4721F380"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Нормативное обеспечение, закрепление стандартов поведения</w:t>
            </w:r>
          </w:p>
        </w:tc>
        <w:tc>
          <w:tcPr>
            <w:tcW w:w="4962"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14:paraId="7C8762E4"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Разработка и принятие Кодекса этики и служебного поведения работников Учреждения</w:t>
            </w:r>
          </w:p>
        </w:tc>
      </w:tr>
      <w:tr w:rsidR="005F2A53" w:rsidRPr="005F2A53" w14:paraId="2A5CF2CC" w14:textId="77777777" w:rsidTr="005F2A53">
        <w:tc>
          <w:tcPr>
            <w:tcW w:w="0" w:type="auto"/>
            <w:vMerge/>
            <w:tcBorders>
              <w:top w:val="nil"/>
              <w:left w:val="outset" w:sz="8" w:space="0" w:color="auto"/>
              <w:bottom w:val="outset" w:sz="8" w:space="0" w:color="auto"/>
              <w:right w:val="outset" w:sz="8" w:space="0" w:color="auto"/>
            </w:tcBorders>
            <w:shd w:val="clear" w:color="auto" w:fill="FFFFFF"/>
            <w:vAlign w:val="center"/>
            <w:hideMark/>
          </w:tcPr>
          <w:p w14:paraId="545808B8" w14:textId="77777777" w:rsidR="005F2A53" w:rsidRPr="005F2A53" w:rsidRDefault="005F2A53" w:rsidP="005F2A53">
            <w:pPr>
              <w:jc w:val="both"/>
              <w:rPr>
                <w:rFonts w:ascii="Times New Roman" w:hAnsi="Times New Roman" w:cs="Times New Roman"/>
                <w:sz w:val="28"/>
                <w:szCs w:val="28"/>
              </w:rPr>
            </w:pPr>
          </w:p>
        </w:tc>
        <w:tc>
          <w:tcPr>
            <w:tcW w:w="4962"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14:paraId="5053652B"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Разработка и внедрение положения о конфликте интересов</w:t>
            </w:r>
          </w:p>
        </w:tc>
      </w:tr>
      <w:tr w:rsidR="005F2A53" w:rsidRPr="005F2A53" w14:paraId="4307EFC0" w14:textId="77777777" w:rsidTr="005F2A53">
        <w:tc>
          <w:tcPr>
            <w:tcW w:w="0" w:type="auto"/>
            <w:vMerge/>
            <w:tcBorders>
              <w:top w:val="nil"/>
              <w:left w:val="outset" w:sz="8" w:space="0" w:color="auto"/>
              <w:bottom w:val="outset" w:sz="8" w:space="0" w:color="auto"/>
              <w:right w:val="outset" w:sz="8" w:space="0" w:color="auto"/>
            </w:tcBorders>
            <w:shd w:val="clear" w:color="auto" w:fill="FFFFFF"/>
            <w:vAlign w:val="center"/>
            <w:hideMark/>
          </w:tcPr>
          <w:p w14:paraId="4ADB3D39" w14:textId="77777777" w:rsidR="005F2A53" w:rsidRPr="005F2A53" w:rsidRDefault="005F2A53" w:rsidP="005F2A53">
            <w:pPr>
              <w:jc w:val="both"/>
              <w:rPr>
                <w:rFonts w:ascii="Times New Roman" w:hAnsi="Times New Roman" w:cs="Times New Roman"/>
                <w:sz w:val="28"/>
                <w:szCs w:val="28"/>
              </w:rPr>
            </w:pPr>
          </w:p>
        </w:tc>
        <w:tc>
          <w:tcPr>
            <w:tcW w:w="4962"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14:paraId="57C887A0"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w:t>
            </w:r>
          </w:p>
        </w:tc>
      </w:tr>
      <w:tr w:rsidR="005F2A53" w:rsidRPr="005F2A53" w14:paraId="07E0BBD9" w14:textId="77777777" w:rsidTr="005F2A53">
        <w:tc>
          <w:tcPr>
            <w:tcW w:w="0" w:type="auto"/>
            <w:vMerge/>
            <w:tcBorders>
              <w:top w:val="nil"/>
              <w:left w:val="outset" w:sz="8" w:space="0" w:color="auto"/>
              <w:bottom w:val="outset" w:sz="8" w:space="0" w:color="auto"/>
              <w:right w:val="outset" w:sz="8" w:space="0" w:color="auto"/>
            </w:tcBorders>
            <w:shd w:val="clear" w:color="auto" w:fill="FFFFFF"/>
            <w:vAlign w:val="center"/>
            <w:hideMark/>
          </w:tcPr>
          <w:p w14:paraId="22855E6F" w14:textId="77777777" w:rsidR="005F2A53" w:rsidRPr="005F2A53" w:rsidRDefault="005F2A53" w:rsidP="005F2A53">
            <w:pPr>
              <w:jc w:val="both"/>
              <w:rPr>
                <w:rFonts w:ascii="Times New Roman" w:hAnsi="Times New Roman" w:cs="Times New Roman"/>
                <w:sz w:val="28"/>
                <w:szCs w:val="28"/>
              </w:rPr>
            </w:pPr>
          </w:p>
        </w:tc>
        <w:tc>
          <w:tcPr>
            <w:tcW w:w="4962"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14:paraId="71849F50"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xml:space="preserve">Введение в трудовые договоры работников Учреждения </w:t>
            </w:r>
            <w:proofErr w:type="gramStart"/>
            <w:r w:rsidRPr="005F2A53">
              <w:rPr>
                <w:rFonts w:ascii="Times New Roman" w:hAnsi="Times New Roman" w:cs="Times New Roman"/>
                <w:sz w:val="28"/>
                <w:szCs w:val="28"/>
              </w:rPr>
              <w:t>анти-коррупционных</w:t>
            </w:r>
            <w:proofErr w:type="gramEnd"/>
            <w:r w:rsidRPr="005F2A53">
              <w:rPr>
                <w:rFonts w:ascii="Times New Roman" w:hAnsi="Times New Roman" w:cs="Times New Roman"/>
                <w:sz w:val="28"/>
                <w:szCs w:val="28"/>
              </w:rPr>
              <w:t xml:space="preserve"> положений, а также в должностные инструкции обязанностей работников Учреждения, связанных с предупреждением коррупции</w:t>
            </w:r>
          </w:p>
        </w:tc>
      </w:tr>
      <w:tr w:rsidR="005F2A53" w:rsidRPr="005F2A53" w14:paraId="7F9AFF70" w14:textId="77777777" w:rsidTr="005F2A53">
        <w:tc>
          <w:tcPr>
            <w:tcW w:w="4672" w:type="dxa"/>
            <w:vMerge w:val="restart"/>
            <w:tcBorders>
              <w:top w:val="nil"/>
              <w:left w:val="outset" w:sz="8" w:space="0" w:color="auto"/>
              <w:bottom w:val="outset" w:sz="8" w:space="0" w:color="auto"/>
              <w:right w:val="outset" w:sz="8" w:space="0" w:color="auto"/>
            </w:tcBorders>
            <w:shd w:val="clear" w:color="auto" w:fill="FFFFFF"/>
            <w:tcMar>
              <w:top w:w="0" w:type="dxa"/>
              <w:left w:w="108" w:type="dxa"/>
              <w:bottom w:w="0" w:type="dxa"/>
              <w:right w:w="108" w:type="dxa"/>
            </w:tcMar>
            <w:hideMark/>
          </w:tcPr>
          <w:p w14:paraId="53932A01"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Разработка и введение специальных антикоррупционных процедур</w:t>
            </w:r>
          </w:p>
          <w:p w14:paraId="4FBF4EB7"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w:t>
            </w:r>
          </w:p>
        </w:tc>
        <w:tc>
          <w:tcPr>
            <w:tcW w:w="4962"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14:paraId="793BA0F6"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5F2A53" w:rsidRPr="005F2A53" w14:paraId="141AF478" w14:textId="77777777" w:rsidTr="005F2A53">
        <w:tc>
          <w:tcPr>
            <w:tcW w:w="0" w:type="auto"/>
            <w:vMerge/>
            <w:tcBorders>
              <w:top w:val="nil"/>
              <w:left w:val="outset" w:sz="8" w:space="0" w:color="auto"/>
              <w:bottom w:val="outset" w:sz="8" w:space="0" w:color="auto"/>
              <w:right w:val="outset" w:sz="8" w:space="0" w:color="auto"/>
            </w:tcBorders>
            <w:shd w:val="clear" w:color="auto" w:fill="FFFFFF"/>
            <w:vAlign w:val="center"/>
            <w:hideMark/>
          </w:tcPr>
          <w:p w14:paraId="7846787A" w14:textId="77777777" w:rsidR="005F2A53" w:rsidRPr="005F2A53" w:rsidRDefault="005F2A53" w:rsidP="005F2A53">
            <w:pPr>
              <w:jc w:val="both"/>
              <w:rPr>
                <w:rFonts w:ascii="Times New Roman" w:hAnsi="Times New Roman" w:cs="Times New Roman"/>
                <w:sz w:val="28"/>
                <w:szCs w:val="28"/>
              </w:rPr>
            </w:pPr>
          </w:p>
        </w:tc>
        <w:tc>
          <w:tcPr>
            <w:tcW w:w="4962"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14:paraId="4288C5D9"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5F2A53" w:rsidRPr="005F2A53" w14:paraId="33CA56F0" w14:textId="77777777" w:rsidTr="005F2A53">
        <w:tc>
          <w:tcPr>
            <w:tcW w:w="0" w:type="auto"/>
            <w:vMerge/>
            <w:tcBorders>
              <w:top w:val="nil"/>
              <w:left w:val="outset" w:sz="8" w:space="0" w:color="auto"/>
              <w:bottom w:val="outset" w:sz="8" w:space="0" w:color="auto"/>
              <w:right w:val="outset" w:sz="8" w:space="0" w:color="auto"/>
            </w:tcBorders>
            <w:shd w:val="clear" w:color="auto" w:fill="FFFFFF"/>
            <w:vAlign w:val="center"/>
            <w:hideMark/>
          </w:tcPr>
          <w:p w14:paraId="692162E1" w14:textId="77777777" w:rsidR="005F2A53" w:rsidRPr="005F2A53" w:rsidRDefault="005F2A53" w:rsidP="005F2A53">
            <w:pPr>
              <w:jc w:val="both"/>
              <w:rPr>
                <w:rFonts w:ascii="Times New Roman" w:hAnsi="Times New Roman" w:cs="Times New Roman"/>
                <w:sz w:val="28"/>
                <w:szCs w:val="28"/>
              </w:rPr>
            </w:pPr>
          </w:p>
        </w:tc>
        <w:tc>
          <w:tcPr>
            <w:tcW w:w="4962"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14:paraId="40DB2FEC"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5F2A53" w:rsidRPr="005F2A53" w14:paraId="5EBC3A13" w14:textId="77777777" w:rsidTr="005F2A53">
        <w:tc>
          <w:tcPr>
            <w:tcW w:w="0" w:type="auto"/>
            <w:vMerge/>
            <w:tcBorders>
              <w:top w:val="nil"/>
              <w:left w:val="outset" w:sz="8" w:space="0" w:color="auto"/>
              <w:bottom w:val="outset" w:sz="8" w:space="0" w:color="auto"/>
              <w:right w:val="outset" w:sz="8" w:space="0" w:color="auto"/>
            </w:tcBorders>
            <w:shd w:val="clear" w:color="auto" w:fill="FFFFFF"/>
            <w:vAlign w:val="center"/>
            <w:hideMark/>
          </w:tcPr>
          <w:p w14:paraId="747605BC" w14:textId="77777777" w:rsidR="005F2A53" w:rsidRPr="005F2A53" w:rsidRDefault="005F2A53" w:rsidP="005F2A53">
            <w:pPr>
              <w:jc w:val="both"/>
              <w:rPr>
                <w:rFonts w:ascii="Times New Roman" w:hAnsi="Times New Roman" w:cs="Times New Roman"/>
                <w:sz w:val="28"/>
                <w:szCs w:val="28"/>
              </w:rPr>
            </w:pPr>
          </w:p>
        </w:tc>
        <w:tc>
          <w:tcPr>
            <w:tcW w:w="4962"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14:paraId="6EC6E140"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xml:space="preserve">Введение процедур защиты работников Учреждения, сообщивших о </w:t>
            </w:r>
            <w:r w:rsidRPr="005F2A53">
              <w:rPr>
                <w:rFonts w:ascii="Times New Roman" w:hAnsi="Times New Roman" w:cs="Times New Roman"/>
                <w:sz w:val="28"/>
                <w:szCs w:val="28"/>
              </w:rPr>
              <w:lastRenderedPageBreak/>
              <w:t>коррупционных правонарушениях в деятельности Учреждения</w:t>
            </w:r>
          </w:p>
        </w:tc>
      </w:tr>
      <w:tr w:rsidR="005F2A53" w:rsidRPr="005F2A53" w14:paraId="42C9A488" w14:textId="77777777" w:rsidTr="005F2A53">
        <w:tc>
          <w:tcPr>
            <w:tcW w:w="4672" w:type="dxa"/>
            <w:vMerge w:val="restart"/>
            <w:tcBorders>
              <w:top w:val="nil"/>
              <w:left w:val="outset" w:sz="8" w:space="0" w:color="auto"/>
              <w:bottom w:val="outset" w:sz="8" w:space="0" w:color="auto"/>
              <w:right w:val="outset" w:sz="8" w:space="0" w:color="auto"/>
            </w:tcBorders>
            <w:shd w:val="clear" w:color="auto" w:fill="FFFFFF"/>
            <w:tcMar>
              <w:top w:w="0" w:type="dxa"/>
              <w:left w:w="108" w:type="dxa"/>
              <w:bottom w:w="0" w:type="dxa"/>
              <w:right w:w="108" w:type="dxa"/>
            </w:tcMar>
            <w:hideMark/>
          </w:tcPr>
          <w:p w14:paraId="760CE568"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lastRenderedPageBreak/>
              <w:t>Обучение и информирование работников Учреждения</w:t>
            </w:r>
          </w:p>
        </w:tc>
        <w:tc>
          <w:tcPr>
            <w:tcW w:w="4962"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14:paraId="67C9C64F"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акта</w:t>
            </w:r>
          </w:p>
        </w:tc>
      </w:tr>
      <w:tr w:rsidR="005F2A53" w:rsidRPr="005F2A53" w14:paraId="53903484" w14:textId="77777777" w:rsidTr="005F2A53">
        <w:tc>
          <w:tcPr>
            <w:tcW w:w="0" w:type="auto"/>
            <w:vMerge/>
            <w:tcBorders>
              <w:top w:val="nil"/>
              <w:left w:val="outset" w:sz="8" w:space="0" w:color="auto"/>
              <w:bottom w:val="outset" w:sz="8" w:space="0" w:color="auto"/>
              <w:right w:val="outset" w:sz="8" w:space="0" w:color="auto"/>
            </w:tcBorders>
            <w:shd w:val="clear" w:color="auto" w:fill="FFFFFF"/>
            <w:vAlign w:val="center"/>
            <w:hideMark/>
          </w:tcPr>
          <w:p w14:paraId="4CB9DB75" w14:textId="77777777" w:rsidR="005F2A53" w:rsidRPr="005F2A53" w:rsidRDefault="005F2A53" w:rsidP="005F2A53">
            <w:pPr>
              <w:jc w:val="both"/>
              <w:rPr>
                <w:rFonts w:ascii="Times New Roman" w:hAnsi="Times New Roman" w:cs="Times New Roman"/>
                <w:sz w:val="28"/>
                <w:szCs w:val="28"/>
              </w:rPr>
            </w:pPr>
          </w:p>
        </w:tc>
        <w:tc>
          <w:tcPr>
            <w:tcW w:w="4962"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14:paraId="1125007B"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tc>
      </w:tr>
      <w:tr w:rsidR="005F2A53" w:rsidRPr="005F2A53" w14:paraId="4E81B014" w14:textId="77777777" w:rsidTr="005F2A53">
        <w:tc>
          <w:tcPr>
            <w:tcW w:w="0" w:type="auto"/>
            <w:vMerge/>
            <w:tcBorders>
              <w:top w:val="nil"/>
              <w:left w:val="outset" w:sz="8" w:space="0" w:color="auto"/>
              <w:bottom w:val="outset" w:sz="8" w:space="0" w:color="auto"/>
              <w:right w:val="outset" w:sz="8" w:space="0" w:color="auto"/>
            </w:tcBorders>
            <w:shd w:val="clear" w:color="auto" w:fill="FFFFFF"/>
            <w:vAlign w:val="center"/>
            <w:hideMark/>
          </w:tcPr>
          <w:p w14:paraId="5E3B90E1" w14:textId="77777777" w:rsidR="005F2A53" w:rsidRPr="005F2A53" w:rsidRDefault="005F2A53" w:rsidP="005F2A53">
            <w:pPr>
              <w:jc w:val="both"/>
              <w:rPr>
                <w:rFonts w:ascii="Times New Roman" w:hAnsi="Times New Roman" w:cs="Times New Roman"/>
                <w:sz w:val="28"/>
                <w:szCs w:val="28"/>
              </w:rPr>
            </w:pPr>
          </w:p>
        </w:tc>
        <w:tc>
          <w:tcPr>
            <w:tcW w:w="4962"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14:paraId="2E31FB47"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5F2A53" w:rsidRPr="005F2A53" w14:paraId="26D09418" w14:textId="77777777" w:rsidTr="005F2A53">
        <w:tc>
          <w:tcPr>
            <w:tcW w:w="4672" w:type="dxa"/>
            <w:tcBorders>
              <w:top w:val="nil"/>
              <w:left w:val="outset" w:sz="8" w:space="0" w:color="auto"/>
              <w:bottom w:val="outset" w:sz="8" w:space="0" w:color="auto"/>
              <w:right w:val="outset" w:sz="8" w:space="0" w:color="auto"/>
            </w:tcBorders>
            <w:shd w:val="clear" w:color="auto" w:fill="FFFFFF"/>
            <w:tcMar>
              <w:top w:w="0" w:type="dxa"/>
              <w:left w:w="108" w:type="dxa"/>
              <w:bottom w:w="0" w:type="dxa"/>
              <w:right w:w="108" w:type="dxa"/>
            </w:tcMar>
            <w:hideMark/>
          </w:tcPr>
          <w:p w14:paraId="604CCE93"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Оценка результатов проводимой антикоррупционной работы</w:t>
            </w:r>
          </w:p>
        </w:tc>
        <w:tc>
          <w:tcPr>
            <w:tcW w:w="4962"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14:paraId="7D9DB909"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w:t>
            </w:r>
          </w:p>
        </w:tc>
      </w:tr>
    </w:tbl>
    <w:p w14:paraId="2ACE2015"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w:t>
      </w:r>
    </w:p>
    <w:p w14:paraId="40B1846B" w14:textId="77777777" w:rsidR="005F2A53" w:rsidRPr="005F2A53" w:rsidRDefault="005F2A53" w:rsidP="005F2A53">
      <w:pPr>
        <w:jc w:val="both"/>
        <w:rPr>
          <w:rFonts w:ascii="Times New Roman" w:hAnsi="Times New Roman" w:cs="Times New Roman"/>
          <w:b/>
          <w:bCs/>
          <w:sz w:val="28"/>
          <w:szCs w:val="28"/>
        </w:rPr>
      </w:pPr>
      <w:r w:rsidRPr="005F2A53">
        <w:rPr>
          <w:rFonts w:ascii="Times New Roman" w:hAnsi="Times New Roman" w:cs="Times New Roman"/>
          <w:b/>
          <w:bCs/>
          <w:sz w:val="28"/>
          <w:szCs w:val="28"/>
          <w:lang w:val="en-US"/>
        </w:rPr>
        <w:t>VII</w:t>
      </w:r>
      <w:r w:rsidRPr="005F2A53">
        <w:rPr>
          <w:rFonts w:ascii="Times New Roman" w:hAnsi="Times New Roman" w:cs="Times New Roman"/>
          <w:b/>
          <w:bCs/>
          <w:sz w:val="28"/>
          <w:szCs w:val="28"/>
        </w:rPr>
        <w:t>. Подарки и представительские расходы</w:t>
      </w:r>
    </w:p>
    <w:p w14:paraId="7531DEF3"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w:t>
      </w:r>
    </w:p>
    <w:p w14:paraId="15430791"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7.1.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p>
    <w:p w14:paraId="4785FFBF"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быть прямо связанными с целями деятельности Учреждения;</w:t>
      </w:r>
    </w:p>
    <w:p w14:paraId="7AB11375"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быть разумно обоснованными, соразмерными и не являться предметами роскоши;</w:t>
      </w:r>
    </w:p>
    <w:p w14:paraId="76445DDF"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lastRenderedPageBreak/>
        <w:t>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14:paraId="37D22348"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w:t>
      </w:r>
    </w:p>
    <w:p w14:paraId="13A050F5"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не противоречить нормам действующего законодательства, принципам и требованиям настоящего Положения, другим локальным нормативным актам Учреждения.</w:t>
      </w:r>
    </w:p>
    <w:p w14:paraId="084E8BA4"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7.2.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w:t>
      </w:r>
    </w:p>
    <w:p w14:paraId="484FD4BD"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7.3.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подарочных карт и сертификатов, имеющих денежный номинал, а равно в виде оплаты за третье лицо выполненных работ или оказанных услуг.</w:t>
      </w:r>
    </w:p>
    <w:p w14:paraId="39A13F69"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w:t>
      </w:r>
    </w:p>
    <w:p w14:paraId="7A0A766F" w14:textId="77777777" w:rsidR="005F2A53" w:rsidRPr="005F2A53" w:rsidRDefault="005F2A53" w:rsidP="005F2A53">
      <w:pPr>
        <w:jc w:val="both"/>
        <w:rPr>
          <w:rFonts w:ascii="Times New Roman" w:hAnsi="Times New Roman" w:cs="Times New Roman"/>
          <w:b/>
          <w:bCs/>
          <w:sz w:val="28"/>
          <w:szCs w:val="28"/>
        </w:rPr>
      </w:pPr>
      <w:r w:rsidRPr="005F2A53">
        <w:rPr>
          <w:rFonts w:ascii="Times New Roman" w:hAnsi="Times New Roman" w:cs="Times New Roman"/>
          <w:b/>
          <w:bCs/>
          <w:sz w:val="28"/>
          <w:szCs w:val="28"/>
          <w:lang w:val="en-US"/>
        </w:rPr>
        <w:t>VIII</w:t>
      </w:r>
      <w:r w:rsidRPr="005F2A53">
        <w:rPr>
          <w:rFonts w:ascii="Times New Roman" w:hAnsi="Times New Roman" w:cs="Times New Roman"/>
          <w:b/>
          <w:bCs/>
          <w:sz w:val="28"/>
          <w:szCs w:val="28"/>
        </w:rPr>
        <w:t>. Антикоррупционное просвещение работников Учреждения</w:t>
      </w:r>
    </w:p>
    <w:p w14:paraId="7E6E719D"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w:t>
      </w:r>
    </w:p>
    <w:p w14:paraId="6E098673"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8.1.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14:paraId="7E77D1B3"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8.2.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14:paraId="55B4BDD5"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xml:space="preserve">8.3.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w:t>
      </w:r>
      <w:r w:rsidRPr="005F2A53">
        <w:rPr>
          <w:rFonts w:ascii="Times New Roman" w:hAnsi="Times New Roman" w:cs="Times New Roman"/>
          <w:sz w:val="28"/>
          <w:szCs w:val="28"/>
        </w:rPr>
        <w:lastRenderedPageBreak/>
        <w:t>числе по вопросам урегулирования конфликта интересов, проводится в конфиденциальном порядке.</w:t>
      </w:r>
    </w:p>
    <w:p w14:paraId="11E36D52"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w:t>
      </w:r>
    </w:p>
    <w:p w14:paraId="5CE5AD91" w14:textId="77777777" w:rsidR="005F2A53" w:rsidRPr="005F2A53" w:rsidRDefault="005F2A53" w:rsidP="005F2A53">
      <w:pPr>
        <w:jc w:val="both"/>
        <w:rPr>
          <w:rFonts w:ascii="Times New Roman" w:hAnsi="Times New Roman" w:cs="Times New Roman"/>
          <w:b/>
          <w:bCs/>
          <w:sz w:val="28"/>
          <w:szCs w:val="28"/>
        </w:rPr>
      </w:pPr>
      <w:r w:rsidRPr="005F2A53">
        <w:rPr>
          <w:rFonts w:ascii="Times New Roman" w:hAnsi="Times New Roman" w:cs="Times New Roman"/>
          <w:b/>
          <w:bCs/>
          <w:sz w:val="28"/>
          <w:szCs w:val="28"/>
          <w:lang w:val="en-US"/>
        </w:rPr>
        <w:t>I</w:t>
      </w:r>
      <w:r w:rsidRPr="005F2A53">
        <w:rPr>
          <w:rFonts w:ascii="Times New Roman" w:hAnsi="Times New Roman" w:cs="Times New Roman"/>
          <w:b/>
          <w:bCs/>
          <w:sz w:val="28"/>
          <w:szCs w:val="28"/>
        </w:rPr>
        <w:t>X. Внутренний контроль и аудит</w:t>
      </w:r>
    </w:p>
    <w:p w14:paraId="72407827"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w:t>
      </w:r>
    </w:p>
    <w:p w14:paraId="2E4E6043"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9.1.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14:paraId="0FCFB9FE"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9.2.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14:paraId="2F1EFBF9"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9.3. Для реализации мер предупреждения коррупции в Учреждении осуществляются следующие мероприятия внутреннего контроля и аудита:</w:t>
      </w:r>
    </w:p>
    <w:p w14:paraId="52B549DC"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0FDF64ED"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контроль документирования операций хозяйственной деятельности Учреждения;</w:t>
      </w:r>
    </w:p>
    <w:p w14:paraId="082F9013"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14:paraId="23B6D051"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9.4.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мероприятия, перечисленные в разделе VI настоящего Положения, так и иные правила, и процедуры, представленные в Кодексе этики и служебного поведения работников Учреждения.</w:t>
      </w:r>
    </w:p>
    <w:p w14:paraId="37627BBC"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9.5.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14:paraId="583199A3"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lastRenderedPageBreak/>
        <w:t>9.6.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14:paraId="01DFE0DA"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оплата услуг, характер которых не определен либо вызывает сомнения;</w:t>
      </w:r>
    </w:p>
    <w:p w14:paraId="04C1CE7C"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14:paraId="1A1B22E0"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выплата посреднику или контрагенту вознаграждения, размер которого превышает обычную плату для Учреждения или плату для данного вида услуг;</w:t>
      </w:r>
    </w:p>
    <w:p w14:paraId="1E159BD9"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закупки или продажи по ценам, значительно отличающимся от рыночных цен;</w:t>
      </w:r>
    </w:p>
    <w:p w14:paraId="3E088C11"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сомнительные платежи наличными денежными средствами.</w:t>
      </w:r>
    </w:p>
    <w:p w14:paraId="68F23B28"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w:t>
      </w:r>
    </w:p>
    <w:p w14:paraId="2FD460EC"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w:t>
      </w:r>
    </w:p>
    <w:p w14:paraId="01970D16" w14:textId="77777777" w:rsidR="005F2A53" w:rsidRPr="005F2A53" w:rsidRDefault="005F2A53" w:rsidP="005F2A53">
      <w:pPr>
        <w:jc w:val="both"/>
        <w:rPr>
          <w:rFonts w:ascii="Times New Roman" w:hAnsi="Times New Roman" w:cs="Times New Roman"/>
          <w:b/>
          <w:bCs/>
          <w:sz w:val="28"/>
          <w:szCs w:val="28"/>
        </w:rPr>
      </w:pPr>
      <w:r w:rsidRPr="005F2A53">
        <w:rPr>
          <w:rFonts w:ascii="Times New Roman" w:hAnsi="Times New Roman" w:cs="Times New Roman"/>
          <w:b/>
          <w:bCs/>
          <w:sz w:val="28"/>
          <w:szCs w:val="28"/>
        </w:rPr>
        <w:t>X.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14:paraId="1ADDC62F"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w:t>
      </w:r>
    </w:p>
    <w:p w14:paraId="4908AD9A"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10.1.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14:paraId="6CF8B895"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14:paraId="1CCE272A"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10.2.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14:paraId="2BC133A0"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10.3.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14:paraId="2DE651E6"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lastRenderedPageBreak/>
        <w:t xml:space="preserve">оказания содействия уполномоченным представителям органов государственного контроля (надзора) и правоохранительных органов при проведении ими </w:t>
      </w:r>
      <w:proofErr w:type="spellStart"/>
      <w:r w:rsidRPr="005F2A53">
        <w:rPr>
          <w:rFonts w:ascii="Times New Roman" w:hAnsi="Times New Roman" w:cs="Times New Roman"/>
          <w:sz w:val="28"/>
          <w:szCs w:val="28"/>
        </w:rPr>
        <w:t>контрольно</w:t>
      </w:r>
      <w:proofErr w:type="spellEnd"/>
      <w:r w:rsidRPr="005F2A53">
        <w:rPr>
          <w:rFonts w:ascii="Times New Roman" w:hAnsi="Times New Roman" w:cs="Times New Roman"/>
          <w:sz w:val="28"/>
          <w:szCs w:val="28"/>
        </w:rPr>
        <w:t>–надзорных мероприятий в Учреждении по вопросам предупреждения и противодействия коррупции;</w:t>
      </w:r>
    </w:p>
    <w:p w14:paraId="77E0B70C"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14:paraId="02DB470B"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10.4.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14:paraId="314111E4"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10.5.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14:paraId="285827B5"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w:t>
      </w:r>
    </w:p>
    <w:p w14:paraId="58F806FF" w14:textId="77777777" w:rsidR="005F2A53" w:rsidRPr="005F2A53" w:rsidRDefault="005F2A53" w:rsidP="005F2A53">
      <w:pPr>
        <w:jc w:val="both"/>
        <w:rPr>
          <w:rFonts w:ascii="Times New Roman" w:hAnsi="Times New Roman" w:cs="Times New Roman"/>
          <w:b/>
          <w:bCs/>
          <w:sz w:val="28"/>
          <w:szCs w:val="28"/>
        </w:rPr>
      </w:pPr>
      <w:bookmarkStart w:id="1" w:name="_Toc115854361"/>
      <w:r w:rsidRPr="005F2A53">
        <w:rPr>
          <w:rFonts w:ascii="Times New Roman" w:hAnsi="Times New Roman" w:cs="Times New Roman"/>
          <w:b/>
          <w:bCs/>
          <w:sz w:val="28"/>
          <w:szCs w:val="28"/>
        </w:rPr>
        <w:t>XI. Ответственность работников за несоблюдение требований настоящего Положения</w:t>
      </w:r>
      <w:bookmarkEnd w:id="1"/>
    </w:p>
    <w:p w14:paraId="3E313FFA"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w:t>
      </w:r>
    </w:p>
    <w:p w14:paraId="02701D69"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11.1. Работники Учреждения должны руководствоваться настоящим Положением и неукоснительно соблюдать закрепленные в нем принципы и требования.</w:t>
      </w:r>
    </w:p>
    <w:p w14:paraId="2224F27A"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11.2. Каждый работник Учреждения при заключении с ним трудового договора должен быть ознакомлен с Антикоррупционной политикой Учреждения и локальными нормативными актами Учреждения, касающимися противодействия коррупции, и соблюдать принципы и требования указанных документов.</w:t>
      </w:r>
    </w:p>
    <w:p w14:paraId="7E77080A"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11.3. Работники Учреждения, виновные в нарушении требований настоящего Положения и локальных нормативных актов Учреждения, касающихся противодействия коррупции могут быть привлечены к следующим видам дисциплинарной ответственности по инициативе Учреждения: замечание, выговор, увольнение по соответствующим основаниям, в порядке, установленном Трудовым кодексом Российской Федерации.</w:t>
      </w:r>
    </w:p>
    <w:p w14:paraId="377C50AF"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w:t>
      </w:r>
    </w:p>
    <w:p w14:paraId="37301687" w14:textId="77777777" w:rsidR="005F2A53" w:rsidRPr="005F2A53" w:rsidRDefault="005F2A53" w:rsidP="005F2A53">
      <w:pPr>
        <w:jc w:val="both"/>
        <w:rPr>
          <w:rFonts w:ascii="Times New Roman" w:hAnsi="Times New Roman" w:cs="Times New Roman"/>
          <w:b/>
          <w:bCs/>
          <w:sz w:val="28"/>
          <w:szCs w:val="28"/>
        </w:rPr>
      </w:pPr>
      <w:r w:rsidRPr="005F2A53">
        <w:rPr>
          <w:rFonts w:ascii="Times New Roman" w:hAnsi="Times New Roman" w:cs="Times New Roman"/>
          <w:b/>
          <w:bCs/>
          <w:sz w:val="28"/>
          <w:szCs w:val="28"/>
        </w:rPr>
        <w:lastRenderedPageBreak/>
        <w:t>XI</w:t>
      </w:r>
      <w:r w:rsidRPr="005F2A53">
        <w:rPr>
          <w:rFonts w:ascii="Times New Roman" w:hAnsi="Times New Roman" w:cs="Times New Roman"/>
          <w:b/>
          <w:bCs/>
          <w:sz w:val="28"/>
          <w:szCs w:val="28"/>
          <w:lang w:val="en-US"/>
        </w:rPr>
        <w:t>I</w:t>
      </w:r>
      <w:r w:rsidRPr="005F2A53">
        <w:rPr>
          <w:rFonts w:ascii="Times New Roman" w:hAnsi="Times New Roman" w:cs="Times New Roman"/>
          <w:b/>
          <w:bCs/>
          <w:sz w:val="28"/>
          <w:szCs w:val="28"/>
        </w:rPr>
        <w:t>. Порядок пересмотра настоящего Положения</w:t>
      </w:r>
      <w:r w:rsidR="005A7292">
        <w:rPr>
          <w:rFonts w:ascii="Times New Roman" w:hAnsi="Times New Roman" w:cs="Times New Roman"/>
          <w:b/>
          <w:bCs/>
          <w:sz w:val="28"/>
          <w:szCs w:val="28"/>
        </w:rPr>
        <w:t xml:space="preserve"> </w:t>
      </w:r>
      <w:r w:rsidRPr="005F2A53">
        <w:rPr>
          <w:rFonts w:ascii="Times New Roman" w:hAnsi="Times New Roman" w:cs="Times New Roman"/>
          <w:b/>
          <w:bCs/>
          <w:sz w:val="28"/>
          <w:szCs w:val="28"/>
        </w:rPr>
        <w:t>и внесения в него изменений</w:t>
      </w:r>
    </w:p>
    <w:p w14:paraId="4ADD016C"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w:t>
      </w:r>
    </w:p>
    <w:p w14:paraId="1B8C77E9"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12.1. Учреждение осуществляет регулярный мониторинг эффективности реализации антикоррупционной политики Учреждения.</w:t>
      </w:r>
    </w:p>
    <w:p w14:paraId="76E0D9CB"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12.2.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14:paraId="2B102AC5"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12.3.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14:paraId="2645A24E" w14:textId="77777777" w:rsidR="005F2A53" w:rsidRPr="005F2A53" w:rsidRDefault="005F2A53" w:rsidP="005F2A53">
      <w:pPr>
        <w:jc w:val="both"/>
        <w:rPr>
          <w:rFonts w:ascii="Times New Roman" w:hAnsi="Times New Roman" w:cs="Times New Roman"/>
          <w:sz w:val="28"/>
          <w:szCs w:val="28"/>
        </w:rPr>
      </w:pPr>
      <w:r w:rsidRPr="005F2A53">
        <w:rPr>
          <w:rFonts w:ascii="Times New Roman" w:hAnsi="Times New Roman" w:cs="Times New Roman"/>
          <w:sz w:val="28"/>
          <w:szCs w:val="28"/>
        </w:rPr>
        <w:t> </w:t>
      </w:r>
    </w:p>
    <w:p w14:paraId="587062E6" w14:textId="77777777" w:rsidR="00D67214" w:rsidRPr="005F2A53" w:rsidRDefault="00D67214" w:rsidP="005F2A53">
      <w:pPr>
        <w:jc w:val="both"/>
        <w:rPr>
          <w:rFonts w:ascii="Times New Roman" w:hAnsi="Times New Roman" w:cs="Times New Roman"/>
          <w:sz w:val="28"/>
          <w:szCs w:val="28"/>
        </w:rPr>
      </w:pPr>
    </w:p>
    <w:sectPr w:rsidR="00D67214" w:rsidRPr="005F2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sans-serif">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11DE9"/>
    <w:multiLevelType w:val="hybridMultilevel"/>
    <w:tmpl w:val="1276AD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D9A496B"/>
    <w:multiLevelType w:val="hybridMultilevel"/>
    <w:tmpl w:val="0804FF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53"/>
    <w:rsid w:val="00084239"/>
    <w:rsid w:val="00291778"/>
    <w:rsid w:val="005A7292"/>
    <w:rsid w:val="005F2A53"/>
    <w:rsid w:val="00B547DF"/>
    <w:rsid w:val="00C61216"/>
    <w:rsid w:val="00D67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6511"/>
  <w15:chartTrackingRefBased/>
  <w15:docId w15:val="{FDA1053F-D269-4C25-89E7-98E849B5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F2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F2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F2A5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F2A5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F2A5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F2A5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F2A5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F2A5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F2A5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2A5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F2A5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F2A5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F2A5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F2A5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F2A5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F2A53"/>
    <w:rPr>
      <w:rFonts w:eastAsiaTheme="majorEastAsia" w:cstheme="majorBidi"/>
      <w:color w:val="595959" w:themeColor="text1" w:themeTint="A6"/>
    </w:rPr>
  </w:style>
  <w:style w:type="character" w:customStyle="1" w:styleId="80">
    <w:name w:val="Заголовок 8 Знак"/>
    <w:basedOn w:val="a0"/>
    <w:link w:val="8"/>
    <w:uiPriority w:val="9"/>
    <w:semiHidden/>
    <w:rsid w:val="005F2A5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F2A53"/>
    <w:rPr>
      <w:rFonts w:eastAsiaTheme="majorEastAsia" w:cstheme="majorBidi"/>
      <w:color w:val="272727" w:themeColor="text1" w:themeTint="D8"/>
    </w:rPr>
  </w:style>
  <w:style w:type="paragraph" w:styleId="a3">
    <w:name w:val="Title"/>
    <w:basedOn w:val="a"/>
    <w:next w:val="a"/>
    <w:link w:val="a4"/>
    <w:uiPriority w:val="10"/>
    <w:qFormat/>
    <w:rsid w:val="005F2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F2A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A5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F2A5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F2A53"/>
    <w:pPr>
      <w:spacing w:before="160"/>
      <w:jc w:val="center"/>
    </w:pPr>
    <w:rPr>
      <w:i/>
      <w:iCs/>
      <w:color w:val="404040" w:themeColor="text1" w:themeTint="BF"/>
    </w:rPr>
  </w:style>
  <w:style w:type="character" w:customStyle="1" w:styleId="22">
    <w:name w:val="Цитата 2 Знак"/>
    <w:basedOn w:val="a0"/>
    <w:link w:val="21"/>
    <w:uiPriority w:val="29"/>
    <w:rsid w:val="005F2A53"/>
    <w:rPr>
      <w:i/>
      <w:iCs/>
      <w:color w:val="404040" w:themeColor="text1" w:themeTint="BF"/>
    </w:rPr>
  </w:style>
  <w:style w:type="paragraph" w:styleId="a7">
    <w:name w:val="List Paragraph"/>
    <w:basedOn w:val="a"/>
    <w:uiPriority w:val="34"/>
    <w:qFormat/>
    <w:rsid w:val="005F2A53"/>
    <w:pPr>
      <w:ind w:left="720"/>
      <w:contextualSpacing/>
    </w:pPr>
  </w:style>
  <w:style w:type="character" w:styleId="a8">
    <w:name w:val="Intense Emphasis"/>
    <w:basedOn w:val="a0"/>
    <w:uiPriority w:val="21"/>
    <w:qFormat/>
    <w:rsid w:val="005F2A53"/>
    <w:rPr>
      <w:i/>
      <w:iCs/>
      <w:color w:val="0F4761" w:themeColor="accent1" w:themeShade="BF"/>
    </w:rPr>
  </w:style>
  <w:style w:type="paragraph" w:styleId="a9">
    <w:name w:val="Intense Quote"/>
    <w:basedOn w:val="a"/>
    <w:next w:val="a"/>
    <w:link w:val="aa"/>
    <w:uiPriority w:val="30"/>
    <w:qFormat/>
    <w:rsid w:val="005F2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F2A53"/>
    <w:rPr>
      <w:i/>
      <w:iCs/>
      <w:color w:val="0F4761" w:themeColor="accent1" w:themeShade="BF"/>
    </w:rPr>
  </w:style>
  <w:style w:type="character" w:styleId="ab">
    <w:name w:val="Intense Reference"/>
    <w:basedOn w:val="a0"/>
    <w:uiPriority w:val="32"/>
    <w:qFormat/>
    <w:rsid w:val="005F2A53"/>
    <w:rPr>
      <w:b/>
      <w:bCs/>
      <w:smallCaps/>
      <w:color w:val="0F4761" w:themeColor="accent1" w:themeShade="BF"/>
      <w:spacing w:val="5"/>
    </w:rPr>
  </w:style>
  <w:style w:type="character" w:styleId="ac">
    <w:name w:val="Hyperlink"/>
    <w:basedOn w:val="a0"/>
    <w:uiPriority w:val="99"/>
    <w:unhideWhenUsed/>
    <w:rsid w:val="005F2A53"/>
    <w:rPr>
      <w:color w:val="467886" w:themeColor="hyperlink"/>
      <w:u w:val="single"/>
    </w:rPr>
  </w:style>
  <w:style w:type="character" w:styleId="ad">
    <w:name w:val="Unresolved Mention"/>
    <w:basedOn w:val="a0"/>
    <w:uiPriority w:val="99"/>
    <w:semiHidden/>
    <w:unhideWhenUsed/>
    <w:rsid w:val="005F2A53"/>
    <w:rPr>
      <w:color w:val="605E5C"/>
      <w:shd w:val="clear" w:color="auto" w:fill="E1DFDD"/>
    </w:rPr>
  </w:style>
  <w:style w:type="paragraph" w:styleId="ae">
    <w:name w:val="Normal (Web)"/>
    <w:rsid w:val="00291778"/>
    <w:pPr>
      <w:spacing w:beforeAutospacing="1" w:after="0" w:afterAutospacing="1" w:line="240" w:lineRule="auto"/>
    </w:pPr>
    <w:rPr>
      <w:rFonts w:ascii="Times New Roman" w:eastAsia="SimSun" w:hAnsi="Times New Roman" w:cs="Times New Roman"/>
      <w:sz w:val="24"/>
      <w:szCs w:val="24"/>
      <w:lang w:val="en-US" w:eastAsia="zh-CN"/>
    </w:rPr>
  </w:style>
  <w:style w:type="table" w:styleId="af">
    <w:name w:val="Table Grid"/>
    <w:basedOn w:val="a1"/>
    <w:uiPriority w:val="39"/>
    <w:rsid w:val="0029177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29177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917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097158">
      <w:bodyDiv w:val="1"/>
      <w:marLeft w:val="0"/>
      <w:marRight w:val="0"/>
      <w:marTop w:val="0"/>
      <w:marBottom w:val="0"/>
      <w:divBdr>
        <w:top w:val="none" w:sz="0" w:space="0" w:color="auto"/>
        <w:left w:val="none" w:sz="0" w:space="0" w:color="auto"/>
        <w:bottom w:val="none" w:sz="0" w:space="0" w:color="auto"/>
        <w:right w:val="none" w:sz="0" w:space="0" w:color="auto"/>
      </w:divBdr>
    </w:div>
    <w:div w:id="149973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4800B-BA91-44A6-8D96-84A3D5E66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15</Pages>
  <Words>3976</Words>
  <Characters>22666</Characters>
  <Application>Microsoft Office Word</Application>
  <DocSecurity>0</DocSecurity>
  <Lines>188</Lines>
  <Paragraphs>53</Paragraphs>
  <ScaleCrop>false</ScaleCrop>
  <Company/>
  <LinksUpToDate>false</LinksUpToDate>
  <CharactersWithSpaces>26589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Wladimir</dc:creator>
  <cp:keywords/>
  <dc:description/>
  <cp:lastModifiedBy>Home1</cp:lastModifiedBy>
  <cp:revision>3</cp:revision>
  <cp:lastPrinted>2024-10-14T12:36:00Z</cp:lastPrinted>
  <dcterms:created xsi:type="dcterms:W3CDTF">2024-10-13T17:57:00Z</dcterms:created>
  <dcterms:modified xsi:type="dcterms:W3CDTF">2024-10-14T12:38:00Z</dcterms:modified>
</cp:coreProperties>
</file>